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4B8" w:rsidRDefault="003C73DB" w:rsidP="00974DFB">
      <w:pPr>
        <w:pStyle w:val="Heading1"/>
        <w:spacing w:before="120"/>
        <w:jc w:val="center"/>
      </w:pPr>
      <w:r>
        <w:t>SnowCarbo Life+</w:t>
      </w:r>
      <w:r w:rsidR="006524B8">
        <w:t xml:space="preserve"> </w:t>
      </w:r>
    </w:p>
    <w:p w:rsidR="004F1B7A" w:rsidRPr="00730493" w:rsidRDefault="006524B8" w:rsidP="00974DFB">
      <w:pPr>
        <w:pStyle w:val="Heading1"/>
        <w:spacing w:before="120"/>
        <w:jc w:val="center"/>
      </w:pPr>
      <w:r>
        <w:t>1</w:t>
      </w:r>
      <w:r w:rsidRPr="006524B8">
        <w:rPr>
          <w:vertAlign w:val="superscript"/>
        </w:rPr>
        <w:t>st</w:t>
      </w:r>
      <w:r>
        <w:t xml:space="preserve"> Project Brochure Update</w:t>
      </w:r>
    </w:p>
    <w:p w:rsidR="00730493" w:rsidRPr="00730493" w:rsidRDefault="006524B8" w:rsidP="00730493">
      <w:pPr>
        <w:jc w:val="center"/>
        <w:rPr>
          <w:b/>
        </w:rPr>
      </w:pPr>
      <w:r w:rsidRPr="006524B8">
        <w:rPr>
          <w:b/>
        </w:rPr>
        <w:t>Modeling of natural background carbon balance and utilization of results in national and international greenhouse gas conventions and reporting</w:t>
      </w:r>
    </w:p>
    <w:p w:rsidR="006524B8" w:rsidRDefault="006524B8" w:rsidP="00730493">
      <w:pPr>
        <w:jc w:val="center"/>
      </w:pPr>
    </w:p>
    <w:p w:rsidR="004F0ABA" w:rsidRPr="006524B8" w:rsidRDefault="00741F89" w:rsidP="00730493">
      <w:pPr>
        <w:jc w:val="center"/>
        <w:rPr>
          <w:b/>
          <w:i/>
        </w:rPr>
      </w:pPr>
      <w:r w:rsidRPr="006524B8">
        <w:rPr>
          <w:b/>
          <w:i/>
        </w:rPr>
        <w:t>F</w:t>
      </w:r>
      <w:r w:rsidR="004F0ABA" w:rsidRPr="006524B8">
        <w:rPr>
          <w:b/>
          <w:i/>
        </w:rPr>
        <w:t>innish Meteorological Institute (coord</w:t>
      </w:r>
      <w:r w:rsidR="00730493" w:rsidRPr="006524B8">
        <w:rPr>
          <w:b/>
          <w:i/>
        </w:rPr>
        <w:t xml:space="preserve">.), </w:t>
      </w:r>
    </w:p>
    <w:p w:rsidR="004F0ABA" w:rsidRPr="006524B8" w:rsidRDefault="004F0ABA" w:rsidP="00730493">
      <w:pPr>
        <w:jc w:val="center"/>
        <w:rPr>
          <w:b/>
          <w:i/>
        </w:rPr>
      </w:pPr>
      <w:r w:rsidRPr="006524B8">
        <w:rPr>
          <w:b/>
          <w:i/>
        </w:rPr>
        <w:t>Finnish environment Institute</w:t>
      </w:r>
      <w:r w:rsidR="00730493" w:rsidRPr="006524B8">
        <w:rPr>
          <w:b/>
          <w:i/>
        </w:rPr>
        <w:t xml:space="preserve">, </w:t>
      </w:r>
    </w:p>
    <w:p w:rsidR="00656A49" w:rsidRPr="006524B8" w:rsidRDefault="00356AF1" w:rsidP="004F0ABA">
      <w:pPr>
        <w:jc w:val="center"/>
        <w:rPr>
          <w:b/>
          <w:i/>
        </w:rPr>
      </w:pPr>
      <w:r w:rsidRPr="006524B8">
        <w:rPr>
          <w:b/>
          <w:i/>
        </w:rPr>
        <w:t>Comissariat a l</w:t>
      </w:r>
      <w:r w:rsidR="00730493" w:rsidRPr="006524B8">
        <w:rPr>
          <w:b/>
          <w:i/>
        </w:rPr>
        <w:t xml:space="preserve">’Energie </w:t>
      </w:r>
      <w:r w:rsidR="004F0ABA" w:rsidRPr="006524B8">
        <w:rPr>
          <w:b/>
          <w:i/>
        </w:rPr>
        <w:t>Atomique (CEA), France</w:t>
      </w:r>
    </w:p>
    <w:p w:rsidR="00730493" w:rsidRPr="004F0ABA" w:rsidRDefault="00730493" w:rsidP="004F1B7A"/>
    <w:p w:rsidR="00F37782" w:rsidRDefault="004F0ABA" w:rsidP="00356AF1">
      <w:r w:rsidRPr="004F0ABA">
        <w:t xml:space="preserve">Seasonal snow has strong effect on the climate in the Northern hemisphere and therefore also to the carbon exchange between vegetation, soil and atmosphere. </w:t>
      </w:r>
      <w:r>
        <w:t>Until now, the terrestrial natural carbon exchange has been investigated in coarse spatial resolution, or only in the perspective of a single ecosystem.</w:t>
      </w:r>
      <w:r w:rsidR="004831C5" w:rsidRPr="004F0ABA">
        <w:t xml:space="preserve"> </w:t>
      </w:r>
      <w:r w:rsidRPr="00F1552A">
        <w:t xml:space="preserve">In </w:t>
      </w:r>
      <w:r w:rsidR="00F1552A" w:rsidRPr="00F1552A">
        <w:t>the SNOWCARBO project, coordinated by the Finnish Meteorological Institute,</w:t>
      </w:r>
      <w:r w:rsidR="00F1552A" w:rsidRPr="00F1552A">
        <w:rPr>
          <w:b/>
        </w:rPr>
        <w:t xml:space="preserve"> a modeling </w:t>
      </w:r>
      <w:r w:rsidR="00300976" w:rsidRPr="00F1552A">
        <w:rPr>
          <w:b/>
        </w:rPr>
        <w:t>framework</w:t>
      </w:r>
      <w:r w:rsidR="00F1552A" w:rsidRPr="00F1552A">
        <w:rPr>
          <w:b/>
        </w:rPr>
        <w:t xml:space="preserve"> has been set up for </w:t>
      </w:r>
      <w:r w:rsidR="00300976" w:rsidRPr="00F1552A">
        <w:rPr>
          <w:b/>
        </w:rPr>
        <w:t>climate</w:t>
      </w:r>
      <w:r w:rsidR="00F1552A" w:rsidRPr="00F1552A">
        <w:rPr>
          <w:b/>
        </w:rPr>
        <w:t xml:space="preserve"> and land surface to produce spatially more accurate information on the carbon exchange between vegetation, soil and atmosphere.</w:t>
      </w:r>
      <w:r w:rsidR="00F1552A">
        <w:rPr>
          <w:b/>
        </w:rPr>
        <w:t xml:space="preserve"> </w:t>
      </w:r>
      <w:r w:rsidR="00F1552A" w:rsidRPr="00F1552A">
        <w:t xml:space="preserve">The modeling is done </w:t>
      </w:r>
      <w:r w:rsidR="00300976">
        <w:t>by implementing</w:t>
      </w:r>
      <w:r w:rsidR="00F1552A" w:rsidRPr="00F1552A">
        <w:t xml:space="preserve"> REMO</w:t>
      </w:r>
      <w:r w:rsidR="00300976">
        <w:t xml:space="preserve"> [1]</w:t>
      </w:r>
      <w:r w:rsidR="00F1552A" w:rsidRPr="00F1552A">
        <w:t xml:space="preserve"> </w:t>
      </w:r>
      <w:r w:rsidR="00300976">
        <w:t xml:space="preserve">climate model </w:t>
      </w:r>
      <w:r w:rsidR="00F1552A" w:rsidRPr="00F1552A">
        <w:t xml:space="preserve">and JSBACH </w:t>
      </w:r>
      <w:r w:rsidR="00300976">
        <w:t>[2]</w:t>
      </w:r>
      <w:r w:rsidR="00F1552A" w:rsidRPr="00F1552A">
        <w:t xml:space="preserve"> modular land surface scheme.</w:t>
      </w:r>
      <w:r w:rsidR="00F1552A">
        <w:t xml:space="preserve"> In the implementation of the model, mature remote sensing products have been utilized. </w:t>
      </w:r>
      <w:r w:rsidR="00F1552A" w:rsidRPr="00300976">
        <w:t xml:space="preserve">New </w:t>
      </w:r>
      <w:r w:rsidR="00300976">
        <w:t>land</w:t>
      </w:r>
      <w:r w:rsidR="004E6948">
        <w:t xml:space="preserve"> </w:t>
      </w:r>
      <w:r w:rsidR="00300976" w:rsidRPr="00300976">
        <w:t>cover</w:t>
      </w:r>
      <w:r w:rsidR="00F1552A" w:rsidRPr="00300976">
        <w:t xml:space="preserve"> data, derived using </w:t>
      </w:r>
      <w:r w:rsidR="00300976" w:rsidRPr="00300976">
        <w:t xml:space="preserve">satellite data, has been take in to use and physical parameters produced by the model have been compared with same parameters derived from satellite images for model validation. </w:t>
      </w:r>
    </w:p>
    <w:p w:rsidR="00300976" w:rsidRPr="00300976" w:rsidRDefault="00300976" w:rsidP="00356AF1"/>
    <w:p w:rsidR="00F37782" w:rsidRDefault="00F37782" w:rsidP="00356AF1">
      <w:pPr>
        <w:rPr>
          <w:lang w:val="fi-FI"/>
        </w:rPr>
      </w:pPr>
      <w:r>
        <w:rPr>
          <w:noProof/>
          <w:lang w:val="fi-FI" w:eastAsia="fi-FI"/>
        </w:rPr>
        <w:drawing>
          <wp:anchor distT="0" distB="0" distL="114300" distR="114300" simplePos="0" relativeHeight="251661312" behindDoc="0" locked="0" layoutInCell="1" allowOverlap="1">
            <wp:simplePos x="0" y="0"/>
            <wp:positionH relativeFrom="column">
              <wp:posOffset>3166110</wp:posOffset>
            </wp:positionH>
            <wp:positionV relativeFrom="paragraph">
              <wp:posOffset>129540</wp:posOffset>
            </wp:positionV>
            <wp:extent cx="2705100" cy="1790700"/>
            <wp:effectExtent l="19050" t="0" r="0" b="0"/>
            <wp:wrapNone/>
            <wp:docPr id="7" name="Kuva 6" descr="skemaatt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attinen.png"/>
                    <pic:cNvPicPr/>
                  </pic:nvPicPr>
                  <pic:blipFill>
                    <a:blip r:embed="rId9" cstate="print"/>
                    <a:stretch>
                      <a:fillRect/>
                    </a:stretch>
                  </pic:blipFill>
                  <pic:spPr>
                    <a:xfrm>
                      <a:off x="0" y="0"/>
                      <a:ext cx="2705100" cy="1790700"/>
                    </a:xfrm>
                    <a:prstGeom prst="rect">
                      <a:avLst/>
                    </a:prstGeom>
                  </pic:spPr>
                </pic:pic>
              </a:graphicData>
            </a:graphic>
          </wp:anchor>
        </w:drawing>
      </w:r>
      <w:r w:rsidR="006524B8">
        <w:rPr>
          <w:noProof/>
          <w:lang w:val="fi-FI" w:eastAsia="fi-FI"/>
        </w:rPr>
        <mc:AlternateContent>
          <mc:Choice Requires="wpg">
            <w:drawing>
              <wp:inline distT="0" distB="0" distL="0" distR="0">
                <wp:extent cx="6103620" cy="2169795"/>
                <wp:effectExtent l="9525" t="9525" r="11430" b="11430"/>
                <wp:docPr id="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2169795"/>
                          <a:chOff x="1126" y="3353"/>
                          <a:chExt cx="9989" cy="3232"/>
                        </a:xfrm>
                      </wpg:grpSpPr>
                      <wps:wsp>
                        <wps:cNvPr id="28" name="Rectangle 8"/>
                        <wps:cNvSpPr>
                          <a:spLocks noChangeArrowheads="1"/>
                        </wps:cNvSpPr>
                        <wps:spPr bwMode="auto">
                          <a:xfrm>
                            <a:off x="1126" y="3353"/>
                            <a:ext cx="9989" cy="32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9"/>
                        <wps:cNvSpPr txBox="1">
                          <a:spLocks noChangeArrowheads="1"/>
                        </wps:cNvSpPr>
                        <wps:spPr bwMode="auto">
                          <a:xfrm>
                            <a:off x="1231" y="3555"/>
                            <a:ext cx="4814" cy="2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6A5" w:rsidRPr="00300976" w:rsidRDefault="00B016A5" w:rsidP="00300976">
                              <w:r w:rsidRPr="00300976">
                                <w:rPr>
                                  <w:b/>
                                  <w:bCs/>
                                  <w:lang w:val="en-GB"/>
                                </w:rPr>
                                <w:t>REMO-JSBACH Modelling framework describes:</w:t>
                              </w:r>
                            </w:p>
                            <w:p w:rsidR="00B016A5" w:rsidRPr="00300976" w:rsidRDefault="00B016A5" w:rsidP="00300976">
                              <w:pPr>
                                <w:numPr>
                                  <w:ilvl w:val="0"/>
                                  <w:numId w:val="6"/>
                                </w:numPr>
                              </w:pPr>
                              <w:r w:rsidRPr="00300976">
                                <w:rPr>
                                  <w:lang w:val="en-GB"/>
                                </w:rPr>
                                <w:t>The uptake of carbon from atmosphere through photosynthesis.</w:t>
                              </w:r>
                            </w:p>
                            <w:p w:rsidR="00B016A5" w:rsidRPr="00300976" w:rsidRDefault="00B016A5" w:rsidP="00300976">
                              <w:pPr>
                                <w:ind w:left="720"/>
                              </w:pPr>
                            </w:p>
                            <w:p w:rsidR="00B016A5" w:rsidRDefault="00B016A5" w:rsidP="00300976">
                              <w:pPr>
                                <w:numPr>
                                  <w:ilvl w:val="0"/>
                                  <w:numId w:val="6"/>
                                </w:numPr>
                              </w:pPr>
                              <w:r w:rsidRPr="00300976">
                                <w:rPr>
                                  <w:lang w:val="en-GB"/>
                                </w:rPr>
                                <w:t>The release of carbon through respiration in vegetation and soil.</w:t>
                              </w:r>
                            </w:p>
                            <w:p w:rsidR="00B016A5" w:rsidRPr="00300976" w:rsidRDefault="00B016A5" w:rsidP="00300976"/>
                            <w:p w:rsidR="00B016A5" w:rsidRPr="00300976" w:rsidRDefault="00B016A5" w:rsidP="00300976">
                              <w:pPr>
                                <w:numPr>
                                  <w:ilvl w:val="0"/>
                                  <w:numId w:val="6"/>
                                </w:numPr>
                              </w:pPr>
                              <w:r w:rsidRPr="00300976">
                                <w:rPr>
                                  <w:lang w:val="en-GB"/>
                                </w:rPr>
                                <w:t>The transport of carbon dioxide in the atmosphere for estimation of atmospheric CO</w:t>
                              </w:r>
                              <w:r w:rsidRPr="00300976">
                                <w:rPr>
                                  <w:vertAlign w:val="subscript"/>
                                  <w:lang w:val="en-GB"/>
                                </w:rPr>
                                <w:t>2</w:t>
                              </w:r>
                              <w:r w:rsidRPr="00300976">
                                <w:rPr>
                                  <w:lang w:val="en-GB"/>
                                </w:rPr>
                                <w:t>- concentration.</w:t>
                              </w:r>
                            </w:p>
                            <w:p w:rsidR="00B016A5" w:rsidRPr="00300976" w:rsidRDefault="00B016A5" w:rsidP="00F37782"/>
                          </w:txbxContent>
                        </wps:txbx>
                        <wps:bodyPr rot="0" vert="horz" wrap="square" lIns="91440" tIns="45720" rIns="91440" bIns="45720" anchor="t" anchorCtr="0" upright="1">
                          <a:noAutofit/>
                        </wps:bodyPr>
                      </wps:wsp>
                    </wpg:wgp>
                  </a:graphicData>
                </a:graphic>
              </wp:inline>
            </w:drawing>
          </mc:Choice>
          <mc:Fallback>
            <w:pict>
              <v:group id="Group 7" o:spid="_x0000_s1026" style="width:480.6pt;height:170.85pt;mso-position-horizontal-relative:char;mso-position-vertical-relative:line" coordorigin="1126,3353" coordsize="9989,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">
                <v:rect id="Rectangle 8" o:spid="_x0000_s1027" style="position:absolute;left:1126;top:3353;width:998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shapetype id="_x0000_t202" coordsize="21600,21600" o:spt="202" path="m,l,21600r21600,l21600,xe">
                  <v:stroke joinstyle="miter"/>
                  <v:path gradientshapeok="t" o:connecttype="rect"/>
                </v:shapetype>
                <v:shape id="Text Box 9" o:spid="_x0000_s1028" type="#_x0000_t202" style="position:absolute;left:1231;top:3555;width:4814;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016A5" w:rsidRPr="00300976" w:rsidRDefault="00B016A5" w:rsidP="00300976">
                        <w:r w:rsidRPr="00300976">
                          <w:rPr>
                            <w:b/>
                            <w:bCs/>
                            <w:lang w:val="en-GB"/>
                          </w:rPr>
                          <w:t>REMO-JSBACH Modelling framework describes:</w:t>
                        </w:r>
                      </w:p>
                      <w:p w:rsidR="00B016A5" w:rsidRPr="00300976" w:rsidRDefault="00B016A5" w:rsidP="00300976">
                        <w:pPr>
                          <w:numPr>
                            <w:ilvl w:val="0"/>
                            <w:numId w:val="6"/>
                          </w:numPr>
                        </w:pPr>
                        <w:r w:rsidRPr="00300976">
                          <w:rPr>
                            <w:lang w:val="en-GB"/>
                          </w:rPr>
                          <w:t>The uptake of carbon from atmosphere through photosynthesis.</w:t>
                        </w:r>
                      </w:p>
                      <w:p w:rsidR="00B016A5" w:rsidRPr="00300976" w:rsidRDefault="00B016A5" w:rsidP="00300976">
                        <w:pPr>
                          <w:ind w:left="720"/>
                        </w:pPr>
                      </w:p>
                      <w:p w:rsidR="00B016A5" w:rsidRDefault="00B016A5" w:rsidP="00300976">
                        <w:pPr>
                          <w:numPr>
                            <w:ilvl w:val="0"/>
                            <w:numId w:val="6"/>
                          </w:numPr>
                        </w:pPr>
                        <w:r w:rsidRPr="00300976">
                          <w:rPr>
                            <w:lang w:val="en-GB"/>
                          </w:rPr>
                          <w:t>The release of carbon through respiration in vegetation and soil.</w:t>
                        </w:r>
                      </w:p>
                      <w:p w:rsidR="00B016A5" w:rsidRPr="00300976" w:rsidRDefault="00B016A5" w:rsidP="00300976"/>
                      <w:p w:rsidR="00B016A5" w:rsidRPr="00300976" w:rsidRDefault="00B016A5" w:rsidP="00300976">
                        <w:pPr>
                          <w:numPr>
                            <w:ilvl w:val="0"/>
                            <w:numId w:val="6"/>
                          </w:numPr>
                        </w:pPr>
                        <w:r w:rsidRPr="00300976">
                          <w:rPr>
                            <w:lang w:val="en-GB"/>
                          </w:rPr>
                          <w:t>The transport of carbon dioxide in the atmosphere for estimation of atmospheric CO</w:t>
                        </w:r>
                        <w:r w:rsidRPr="00300976">
                          <w:rPr>
                            <w:vertAlign w:val="subscript"/>
                            <w:lang w:val="en-GB"/>
                          </w:rPr>
                          <w:t>2</w:t>
                        </w:r>
                        <w:r w:rsidRPr="00300976">
                          <w:rPr>
                            <w:lang w:val="en-GB"/>
                          </w:rPr>
                          <w:t>- concentration.</w:t>
                        </w:r>
                      </w:p>
                      <w:p w:rsidR="00B016A5" w:rsidRPr="00300976" w:rsidRDefault="00B016A5" w:rsidP="00F37782"/>
                    </w:txbxContent>
                  </v:textbox>
                </v:shape>
                <w10:anchorlock/>
              </v:group>
            </w:pict>
          </mc:Fallback>
        </mc:AlternateContent>
      </w:r>
    </w:p>
    <w:p w:rsidR="008C696C" w:rsidRPr="00300976" w:rsidRDefault="00300976" w:rsidP="008C696C">
      <w:r w:rsidRPr="00300976">
        <w:rPr>
          <w:b/>
        </w:rPr>
        <w:t xml:space="preserve">The modeling framework can be </w:t>
      </w:r>
      <w:r w:rsidRPr="00300976">
        <w:t>utilized in several different ways</w:t>
      </w:r>
      <w:r w:rsidR="008C696C" w:rsidRPr="00300976">
        <w:t>:</w:t>
      </w:r>
    </w:p>
    <w:p w:rsidR="008C696C" w:rsidRPr="00300976" w:rsidRDefault="00300976" w:rsidP="008C696C">
      <w:pPr>
        <w:pStyle w:val="ListParagraph"/>
        <w:numPr>
          <w:ilvl w:val="0"/>
          <w:numId w:val="1"/>
        </w:numPr>
      </w:pPr>
      <w:r w:rsidRPr="00300976">
        <w:t>To support in fulfilling national and international greenhouse gas reporting obligations</w:t>
      </w:r>
      <w:r w:rsidR="008C696C" w:rsidRPr="00300976">
        <w:t xml:space="preserve"> </w:t>
      </w:r>
    </w:p>
    <w:p w:rsidR="008C696C" w:rsidRPr="006036AA" w:rsidRDefault="00300976" w:rsidP="008C696C">
      <w:pPr>
        <w:pStyle w:val="ListParagraph"/>
        <w:numPr>
          <w:ilvl w:val="1"/>
          <w:numId w:val="1"/>
        </w:numPr>
      </w:pPr>
      <w:r w:rsidRPr="00300976">
        <w:t xml:space="preserve">Emissions in </w:t>
      </w:r>
      <w:r w:rsidR="00C972C5" w:rsidRPr="00300976">
        <w:t>different</w:t>
      </w:r>
      <w:r w:rsidRPr="00300976">
        <w:t xml:space="preserve"> sectors</w:t>
      </w:r>
      <w:r w:rsidR="008C696C" w:rsidRPr="00300976">
        <w:t xml:space="preserve"> (</w:t>
      </w:r>
      <w:r>
        <w:t>forestry, agriculture</w:t>
      </w:r>
      <w:r w:rsidR="008C696C" w:rsidRPr="00300976">
        <w:t>)</w:t>
      </w:r>
    </w:p>
    <w:p w:rsidR="008C696C" w:rsidRPr="00300976" w:rsidRDefault="00300976" w:rsidP="008C696C">
      <w:pPr>
        <w:pStyle w:val="ListParagraph"/>
        <w:numPr>
          <w:ilvl w:val="1"/>
          <w:numId w:val="1"/>
        </w:numPr>
      </w:pPr>
      <w:r w:rsidRPr="00300976">
        <w:t>The components of natural greenhouse gas exchange</w:t>
      </w:r>
      <w:r w:rsidR="008C696C" w:rsidRPr="00300976">
        <w:t xml:space="preserve"> (</w:t>
      </w:r>
      <w:r w:rsidRPr="00300976">
        <w:t>sinks and sources of vegetation and soil</w:t>
      </w:r>
      <w:r w:rsidR="008C696C" w:rsidRPr="00300976">
        <w:t xml:space="preserve">) </w:t>
      </w:r>
    </w:p>
    <w:p w:rsidR="008C696C" w:rsidRPr="00300976" w:rsidRDefault="00300976" w:rsidP="008C696C">
      <w:pPr>
        <w:pStyle w:val="ListParagraph"/>
        <w:numPr>
          <w:ilvl w:val="0"/>
          <w:numId w:val="1"/>
        </w:numPr>
      </w:pPr>
      <w:r w:rsidRPr="00300976">
        <w:t xml:space="preserve">To produce </w:t>
      </w:r>
      <w:r>
        <w:t>estimate</w:t>
      </w:r>
      <w:r w:rsidRPr="00300976">
        <w:t>s for the effects of spatial variability carbon dioxide sinks and sources in regional scale that can be used as an information source</w:t>
      </w:r>
    </w:p>
    <w:p w:rsidR="008C696C" w:rsidRPr="00C972C5" w:rsidRDefault="00300976" w:rsidP="008C696C">
      <w:pPr>
        <w:pStyle w:val="ListParagraph"/>
        <w:numPr>
          <w:ilvl w:val="0"/>
          <w:numId w:val="1"/>
        </w:numPr>
      </w:pPr>
      <w:r w:rsidRPr="00C972C5">
        <w:t xml:space="preserve">To use the results in national and international climate change </w:t>
      </w:r>
      <w:r w:rsidR="00C972C5" w:rsidRPr="00C972C5">
        <w:t>adaptation</w:t>
      </w:r>
      <w:r w:rsidRPr="00C972C5">
        <w:t xml:space="preserve"> and </w:t>
      </w:r>
      <w:r w:rsidR="00C972C5" w:rsidRPr="00C972C5">
        <w:t>mitigation</w:t>
      </w:r>
      <w:r w:rsidRPr="00C972C5">
        <w:t xml:space="preserve"> programs and related </w:t>
      </w:r>
      <w:r w:rsidR="00C972C5" w:rsidRPr="00C972C5">
        <w:t>decision</w:t>
      </w:r>
      <w:r w:rsidRPr="00C972C5">
        <w:t xml:space="preserve"> making</w:t>
      </w:r>
    </w:p>
    <w:p w:rsidR="008C696C" w:rsidRPr="00C972C5" w:rsidRDefault="00300976" w:rsidP="008C696C">
      <w:pPr>
        <w:pStyle w:val="ListParagraph"/>
        <w:numPr>
          <w:ilvl w:val="1"/>
          <w:numId w:val="1"/>
        </w:numPr>
      </w:pPr>
      <w:r w:rsidRPr="00C972C5">
        <w:t>E.g</w:t>
      </w:r>
      <w:r w:rsidR="008C696C" w:rsidRPr="00C972C5">
        <w:t xml:space="preserve">. </w:t>
      </w:r>
      <w:r w:rsidRPr="00C972C5">
        <w:t xml:space="preserve">In the implementation of emission the trade system of </w:t>
      </w:r>
      <w:r w:rsidR="00C972C5" w:rsidRPr="00C972C5">
        <w:t>European</w:t>
      </w:r>
      <w:r w:rsidRPr="00C972C5">
        <w:t xml:space="preserve"> Union </w:t>
      </w:r>
    </w:p>
    <w:p w:rsidR="00EF66CF" w:rsidRPr="0067209D" w:rsidRDefault="0067209D" w:rsidP="00EF66CF">
      <w:pPr>
        <w:pStyle w:val="ListParagraph"/>
        <w:numPr>
          <w:ilvl w:val="0"/>
          <w:numId w:val="1"/>
        </w:numPr>
      </w:pPr>
      <w:r w:rsidRPr="0067209D">
        <w:t>Model can also used to simulate future scenarios for atmospheric carbon balance related to climate change</w:t>
      </w:r>
    </w:p>
    <w:p w:rsidR="00167F87" w:rsidRPr="00C972C5" w:rsidRDefault="0013276E" w:rsidP="009D7852">
      <w:r w:rsidRPr="0013276E">
        <w:rPr>
          <w:lang w:val="en-GB"/>
        </w:rPr>
        <w:t>The areal coverage of the m</w:t>
      </w:r>
      <w:bookmarkStart w:id="0" w:name="_GoBack"/>
      <w:bookmarkEnd w:id="0"/>
      <w:r w:rsidRPr="0013276E">
        <w:rPr>
          <w:lang w:val="en-GB"/>
        </w:rPr>
        <w:t>odels is currently consisting of Nordic countries, excluding Iceland, and Baltic countries. As the final outcome of the project, there will be an atlas of annual carbon balance for years 2001-2010</w:t>
      </w:r>
      <w:r>
        <w:rPr>
          <w:lang w:val="en-GB"/>
        </w:rPr>
        <w:t>.</w:t>
      </w:r>
      <w:r w:rsidR="00145139" w:rsidRPr="0013276E">
        <w:t xml:space="preserve"> </w:t>
      </w:r>
      <w:r w:rsidRPr="0013276E">
        <w:t>Additionally the different components of the carbon cycle can be described (e.g</w:t>
      </w:r>
      <w:r w:rsidR="0076591F" w:rsidRPr="0013276E">
        <w:t>.</w:t>
      </w:r>
      <w:r w:rsidR="00C972C5">
        <w:t xml:space="preserve"> </w:t>
      </w:r>
      <w:r>
        <w:t>the monthly gross primary production, in figure</w:t>
      </w:r>
      <w:r w:rsidR="005043D6" w:rsidRPr="0013276E">
        <w:t xml:space="preserve"> 1). </w:t>
      </w:r>
      <w:r w:rsidR="00C972C5">
        <w:t>Due to large uncertainties in carbon dioxide estimates the results should also used by comparing to estimates using other methods (e.g. annual balances, table 1</w:t>
      </w:r>
      <w:r w:rsidR="008C696C" w:rsidRPr="00C972C5">
        <w:t>).</w:t>
      </w:r>
      <w:r w:rsidR="005043D6" w:rsidRPr="00C972C5">
        <w:t xml:space="preserve">  </w:t>
      </w:r>
    </w:p>
    <w:p w:rsidR="005A3958" w:rsidRPr="00C972C5" w:rsidRDefault="005A3958" w:rsidP="009D7852">
      <w:pPr>
        <w:pStyle w:val="ListParagraph"/>
        <w:ind w:left="0"/>
      </w:pPr>
    </w:p>
    <w:p w:rsidR="005A3958" w:rsidRDefault="006524B8" w:rsidP="005A3958">
      <w:pPr>
        <w:rPr>
          <w:lang w:val="fi-FI"/>
        </w:rPr>
      </w:pPr>
      <w:r>
        <w:rPr>
          <w:noProof/>
          <w:lang w:val="fi-FI" w:eastAsia="fi-FI"/>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2806065</wp:posOffset>
                </wp:positionV>
                <wp:extent cx="3124200" cy="752475"/>
                <wp:effectExtent l="3810" t="0" r="0" b="381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6A5" w:rsidRPr="00A365CE" w:rsidRDefault="00B016A5" w:rsidP="00A365CE">
                            <w:pPr>
                              <w:pStyle w:val="Caption"/>
                              <w:rPr>
                                <w:noProof/>
                                <w:lang w:val="fi-FI"/>
                              </w:rPr>
                            </w:pPr>
                            <w:r w:rsidRPr="006524B8">
                              <w:t xml:space="preserve">Figure </w:t>
                            </w:r>
                            <w:r>
                              <w:fldChar w:fldCharType="begin"/>
                            </w:r>
                            <w:r w:rsidRPr="006524B8">
                              <w:instrText xml:space="preserve"> SEQ Kuva \* ARABIC </w:instrText>
                            </w:r>
                            <w:r>
                              <w:fldChar w:fldCharType="separate"/>
                            </w:r>
                            <w:r w:rsidRPr="006524B8">
                              <w:rPr>
                                <w:noProof/>
                              </w:rPr>
                              <w:t>1</w:t>
                            </w:r>
                            <w:r>
                              <w:fldChar w:fldCharType="end"/>
                            </w:r>
                            <w:r w:rsidRPr="006524B8">
                              <w:t xml:space="preserve">. Example of estimates produced by the model. </w:t>
                            </w:r>
                            <w:r w:rsidRPr="00C972C5">
                              <w:t>In the above figure the</w:t>
                            </w:r>
                            <w:r>
                              <w:t xml:space="preserve"> gross primary production (GPP). </w:t>
                            </w:r>
                            <w:r w:rsidRPr="00AF5935">
                              <w:t>Here the figure presents a monthly mean for July 2002 in [mol/m</w:t>
                            </w:r>
                            <w:r w:rsidRPr="00AF5935">
                              <w:rPr>
                                <w:vertAlign w:val="superscript"/>
                              </w:rPr>
                              <w:t>2</w:t>
                            </w:r>
                            <w:r w:rsidRPr="00AF5935">
                              <w:t xml:space="preserve">/s], which is </w:t>
                            </w:r>
                            <w:r>
                              <w:t>broadly speaking the carbon sequestered by vegetation</w:t>
                            </w:r>
                            <w:r w:rsidRPr="00AF5935">
                              <w:t>.</w:t>
                            </w:r>
                            <w:r>
                              <w:t xml:space="preserve"> </w:t>
                            </w:r>
                            <w:r w:rsidRPr="00AF5935">
                              <w:rPr>
                                <w:lang w:val="fi-FI"/>
                              </w:rPr>
                              <w:t xml:space="preserve">Similar maps can be produced for </w:t>
                            </w:r>
                            <w:r>
                              <w:rPr>
                                <w:lang w:val="fi-FI"/>
                              </w:rPr>
                              <w:t>annual carbon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05pt;margin-top:220.95pt;width:246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" stroked="f">
                <v:textbox inset="0,0,0,0">
                  <w:txbxContent>
                    <w:p w:rsidR="00B016A5" w:rsidRPr="00A365CE" w:rsidRDefault="00B016A5" w:rsidP="00A365CE">
                      <w:pPr>
                        <w:pStyle w:val="Caption"/>
                        <w:rPr>
                          <w:noProof/>
                          <w:lang w:val="fi-FI"/>
                        </w:rPr>
                      </w:pPr>
                      <w:r w:rsidRPr="006524B8">
                        <w:t xml:space="preserve">Figure </w:t>
                      </w:r>
                      <w:r>
                        <w:fldChar w:fldCharType="begin"/>
                      </w:r>
                      <w:r w:rsidRPr="006524B8">
                        <w:instrText xml:space="preserve"> SEQ Kuva \* ARABIC </w:instrText>
                      </w:r>
                      <w:r>
                        <w:fldChar w:fldCharType="separate"/>
                      </w:r>
                      <w:r w:rsidRPr="006524B8">
                        <w:rPr>
                          <w:noProof/>
                        </w:rPr>
                        <w:t>1</w:t>
                      </w:r>
                      <w:r>
                        <w:fldChar w:fldCharType="end"/>
                      </w:r>
                      <w:r w:rsidRPr="006524B8">
                        <w:t xml:space="preserve">. Example of estimates produced by the model. </w:t>
                      </w:r>
                      <w:r w:rsidRPr="00C972C5">
                        <w:t>In the above figure the</w:t>
                      </w:r>
                      <w:r>
                        <w:t xml:space="preserve"> gross primary production (GPP). </w:t>
                      </w:r>
                      <w:r w:rsidRPr="00AF5935">
                        <w:t>Here the figure presents a monthly mean for July 2002 in [mol/m</w:t>
                      </w:r>
                      <w:r w:rsidRPr="00AF5935">
                        <w:rPr>
                          <w:vertAlign w:val="superscript"/>
                        </w:rPr>
                        <w:t>2</w:t>
                      </w:r>
                      <w:r w:rsidRPr="00AF5935">
                        <w:t xml:space="preserve">/s], which is </w:t>
                      </w:r>
                      <w:r>
                        <w:t>broadly speaking the carbon sequestered by vegetation</w:t>
                      </w:r>
                      <w:r w:rsidRPr="00AF5935">
                        <w:t>.</w:t>
                      </w:r>
                      <w:r>
                        <w:t xml:space="preserve"> </w:t>
                      </w:r>
                      <w:r w:rsidRPr="00AF5935">
                        <w:rPr>
                          <w:lang w:val="fi-FI"/>
                        </w:rPr>
                        <w:t xml:space="preserve">Similar maps can be produced for </w:t>
                      </w:r>
                      <w:r>
                        <w:rPr>
                          <w:lang w:val="fi-FI"/>
                        </w:rPr>
                        <w:t>annual carbon balance.</w:t>
                      </w:r>
                    </w:p>
                  </w:txbxContent>
                </v:textbox>
              </v:shape>
            </w:pict>
          </mc:Fallback>
        </mc:AlternateContent>
      </w:r>
      <w:r>
        <w:rPr>
          <w:noProof/>
          <w:lang w:val="fi-FI" w:eastAsia="fi-FI"/>
        </w:rPr>
        <mc:AlternateContent>
          <mc:Choice Requires="wps">
            <w:drawing>
              <wp:anchor distT="0" distB="0" distL="114300" distR="114300" simplePos="0" relativeHeight="251683840" behindDoc="0" locked="0" layoutInCell="1" allowOverlap="1">
                <wp:simplePos x="0" y="0"/>
                <wp:positionH relativeFrom="column">
                  <wp:posOffset>3280410</wp:posOffset>
                </wp:positionH>
                <wp:positionV relativeFrom="paragraph">
                  <wp:posOffset>62865</wp:posOffset>
                </wp:positionV>
                <wp:extent cx="2828925" cy="466725"/>
                <wp:effectExtent l="3810" t="0" r="0" b="381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6A5" w:rsidRPr="00C972C5" w:rsidRDefault="00B016A5" w:rsidP="00A365CE">
                            <w:pPr>
                              <w:pStyle w:val="Caption"/>
                              <w:rPr>
                                <w:noProof/>
                              </w:rPr>
                            </w:pPr>
                            <w:r w:rsidRPr="006524B8">
                              <w:t xml:space="preserve">Table </w:t>
                            </w:r>
                            <w:r>
                              <w:fldChar w:fldCharType="begin"/>
                            </w:r>
                            <w:r w:rsidRPr="006524B8">
                              <w:instrText xml:space="preserve"> SEQ Taulukko \* ARABIC </w:instrText>
                            </w:r>
                            <w:r>
                              <w:fldChar w:fldCharType="separate"/>
                            </w:r>
                            <w:r w:rsidRPr="006524B8">
                              <w:rPr>
                                <w:noProof/>
                              </w:rPr>
                              <w:t>1</w:t>
                            </w:r>
                            <w:r>
                              <w:fldChar w:fldCharType="end"/>
                            </w:r>
                            <w:r w:rsidRPr="006524B8">
                              <w:t xml:space="preserve">. </w:t>
                            </w:r>
                            <w:r w:rsidRPr="00C972C5">
                              <w:t>Sample from the Finnish national greenhouse gas inventory, reported fo</w:t>
                            </w:r>
                            <w:r>
                              <w:t>r UNFCCC (United Nations conven</w:t>
                            </w:r>
                            <w:r w:rsidRPr="00C972C5">
                              <w:t>tion on climate Change)</w:t>
                            </w:r>
                            <w:r>
                              <w:t>.</w:t>
                            </w:r>
                            <w:r w:rsidRPr="00C972C5">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58.3pt;margin-top:4.95pt;width:222.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whfAIAAAgF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" stroked="f">
                <v:textbox inset="0,0,0,0">
                  <w:txbxContent>
                    <w:p w:rsidR="00B016A5" w:rsidRPr="00C972C5" w:rsidRDefault="00B016A5" w:rsidP="00A365CE">
                      <w:pPr>
                        <w:pStyle w:val="Caption"/>
                        <w:rPr>
                          <w:noProof/>
                        </w:rPr>
                      </w:pPr>
                      <w:r w:rsidRPr="006524B8">
                        <w:t xml:space="preserve">Table </w:t>
                      </w:r>
                      <w:r>
                        <w:fldChar w:fldCharType="begin"/>
                      </w:r>
                      <w:r w:rsidRPr="006524B8">
                        <w:instrText xml:space="preserve"> SEQ Taulukko \* ARABIC </w:instrText>
                      </w:r>
                      <w:r>
                        <w:fldChar w:fldCharType="separate"/>
                      </w:r>
                      <w:r w:rsidRPr="006524B8">
                        <w:rPr>
                          <w:noProof/>
                        </w:rPr>
                        <w:t>1</w:t>
                      </w:r>
                      <w:r>
                        <w:fldChar w:fldCharType="end"/>
                      </w:r>
                      <w:r w:rsidRPr="006524B8">
                        <w:t xml:space="preserve">. </w:t>
                      </w:r>
                      <w:r w:rsidRPr="00C972C5">
                        <w:t>Sample from the Finnish national greenhouse gas inventory, reported fo</w:t>
                      </w:r>
                      <w:r>
                        <w:t>r UNFCCC (United Nations conven</w:t>
                      </w:r>
                      <w:r w:rsidRPr="00C972C5">
                        <w:t>tion on climate Change)</w:t>
                      </w:r>
                      <w:r>
                        <w:t>.</w:t>
                      </w:r>
                      <w:r w:rsidRPr="00C972C5">
                        <w:t xml:space="preserve"> </w:t>
                      </w:r>
                    </w:p>
                  </w:txbxContent>
                </v:textbox>
              </v:shape>
            </w:pict>
          </mc:Fallback>
        </mc:AlternateContent>
      </w:r>
      <w:r>
        <w:rPr>
          <w:noProof/>
          <w:lang w:val="fi-FI" w:eastAsia="fi-FI"/>
        </w:rPr>
        <mc:AlternateContent>
          <mc:Choice Requires="wpg">
            <w:drawing>
              <wp:anchor distT="0" distB="0" distL="114300" distR="114300" simplePos="0" relativeHeight="251682816" behindDoc="0" locked="0" layoutInCell="1" allowOverlap="1">
                <wp:simplePos x="0" y="0"/>
                <wp:positionH relativeFrom="column">
                  <wp:posOffset>4356735</wp:posOffset>
                </wp:positionH>
                <wp:positionV relativeFrom="paragraph">
                  <wp:posOffset>633730</wp:posOffset>
                </wp:positionV>
                <wp:extent cx="1685925" cy="2667635"/>
                <wp:effectExtent l="13335" t="5080" r="5715" b="13335"/>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2667635"/>
                          <a:chOff x="7995" y="2684"/>
                          <a:chExt cx="2655" cy="4201"/>
                        </a:xfrm>
                      </wpg:grpSpPr>
                      <wps:wsp>
                        <wps:cNvPr id="20" name="Oval 14"/>
                        <wps:cNvSpPr>
                          <a:spLocks noChangeArrowheads="1"/>
                        </wps:cNvSpPr>
                        <wps:spPr bwMode="auto">
                          <a:xfrm>
                            <a:off x="7995" y="2684"/>
                            <a:ext cx="2655" cy="243"/>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1" name="Oval 15"/>
                        <wps:cNvSpPr>
                          <a:spLocks noChangeArrowheads="1"/>
                        </wps:cNvSpPr>
                        <wps:spPr bwMode="auto">
                          <a:xfrm>
                            <a:off x="7995" y="3777"/>
                            <a:ext cx="2655" cy="243"/>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2" name="Oval 16"/>
                        <wps:cNvSpPr>
                          <a:spLocks noChangeArrowheads="1"/>
                        </wps:cNvSpPr>
                        <wps:spPr bwMode="auto">
                          <a:xfrm>
                            <a:off x="7995" y="4542"/>
                            <a:ext cx="2655" cy="243"/>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3" name="Oval 17"/>
                        <wps:cNvSpPr>
                          <a:spLocks noChangeArrowheads="1"/>
                        </wps:cNvSpPr>
                        <wps:spPr bwMode="auto">
                          <a:xfrm>
                            <a:off x="7995" y="5064"/>
                            <a:ext cx="2655" cy="242"/>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4" name="Oval 18"/>
                        <wps:cNvSpPr>
                          <a:spLocks noChangeArrowheads="1"/>
                        </wps:cNvSpPr>
                        <wps:spPr bwMode="auto">
                          <a:xfrm>
                            <a:off x="7995" y="6642"/>
                            <a:ext cx="2655" cy="243"/>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43.05pt;margin-top:49.9pt;width:132.75pt;height:210.05pt;z-index:251682816" coordorigin="7995,2684" coordsize="2655,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">
                <v:oval id="Oval 14" o:spid="_x0000_s1027" style="position:absolute;left:7995;top:2684;width:265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vF8IA&#10;AADbAAAADwAAAGRycy9kb3ducmV2LnhtbERPy2rCQBTdC/2H4RbciE4UKjV1FLEI1o2PunF3m7lN&#10;QjN30swkjn/vLASXh/OeL4OpREeNKy0rGI8SEMSZ1SXnCs7fm+E7COeRNVaWScGNHCwXL705ptpe&#10;+UjdyecihrBLUUHhfZ1K6bKCDLqRrYkj92sbgz7CJpe6wWsMN5WcJMlUGiw5NhRY07qg7O/UGgU/&#10;g4CdGb9tv7rPy/9uPzuEtj0o1X8Nqw8QnoJ/ih/urVYwi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S8XwgAAANsAAAAPAAAAAAAAAAAAAAAAAJgCAABkcnMvZG93&#10;bnJldi54bWxQSwUGAAAAAAQABAD1AAAAhwMAAAAA&#10;" filled="f" fillcolor="red" strokecolor="red"/>
                <v:oval id="Oval 15" o:spid="_x0000_s1028" style="position:absolute;left:7995;top:3777;width:265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KjMUA&#10;AADbAAAADwAAAGRycy9kb3ducmV2LnhtbESPQWvCQBSE7wX/w/IKXkQ3EZQ2uoq0FLSXWuvF2zP7&#10;TEKzb9PsJq7/vlsQehxm5htmuQ6mFj21rrKsIJ0kIIhzqysuFBy/3sZPIJxH1lhbJgU3crBeDR6W&#10;mGl75U/qD74QEcIuQwWl900mpctLMugmtiGO3sW2Bn2UbSF1i9cIN7WcJslcGqw4LpTY0EtJ+feh&#10;MwrOo4C9SWfbXf96+nn/eN6HrtsrNXwMmwUIT8H/h+/trVYwTe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YqMxQAAANsAAAAPAAAAAAAAAAAAAAAAAJgCAABkcnMv&#10;ZG93bnJldi54bWxQSwUGAAAAAAQABAD1AAAAigMAAAAA&#10;" filled="f" fillcolor="red" strokecolor="red"/>
                <v:oval id="Oval 16" o:spid="_x0000_s1029" style="position:absolute;left:7995;top:4542;width:265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U+8UA&#10;AADbAAAADwAAAGRycy9kb3ducmV2LnhtbESPQWvCQBSE74L/YXkFL6IbA5U2uoq0FLQXrfXS22v2&#10;mYRm36bZTdz++64geBxm5htmuQ6mFj21rrKsYDZNQBDnVldcKDh9vk2eQDiPrLG2TAr+yMF6NRws&#10;MdP2wh/UH30hIoRdhgpK75tMSpeXZNBNbUMcvbNtDfoo20LqFi8RbmqZJslcGqw4LpTY0EtJ+c+x&#10;Mwq+xwF7M3vc7vrXr9/3/fMhdN1BqdFD2CxAeAr+Hr61t1pBmsL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xT7xQAAANsAAAAPAAAAAAAAAAAAAAAAAJgCAABkcnMv&#10;ZG93bnJldi54bWxQSwUGAAAAAAQABAD1AAAAigMAAAAA&#10;" filled="f" fillcolor="red" strokecolor="red"/>
                <v:oval id="Oval 17" o:spid="_x0000_s1030" style="position:absolute;left:7995;top:5064;width:265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YMYA&#10;AADbAAAADwAAAGRycy9kb3ducmV2LnhtbESPQWvCQBSE74L/YXmFXqRuVCo1uopYCuqlanvx9sy+&#10;JsHs2zS7idt/3xUKPQ4z8w2zWAVTiY4aV1pWMBomIIgzq0vOFXx+vD29gHAeWWNlmRT8kIPVst9b&#10;YKrtjY/UnXwuIoRdigoK7+tUSpcVZNANbU0cvS/bGPRRNrnUDd4i3FRynCRTabDkuFBgTZuCsuup&#10;NQoug4CdGT1vd93r+Xv/PjuEtj0o9fgQ1nMQnoL/D/+1t1rBeAL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xYMYAAADbAAAADwAAAAAAAAAAAAAAAACYAgAAZHJz&#10;L2Rvd25yZXYueG1sUEsFBgAAAAAEAAQA9QAAAIsDAAAAAA==&#10;" filled="f" fillcolor="red" strokecolor="red"/>
                <v:oval id="Oval 18" o:spid="_x0000_s1031" style="position:absolute;left:7995;top:6642;width:265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pFMYA&#10;AADbAAAADwAAAGRycy9kb3ducmV2LnhtbESPQWvCQBSE74L/YXmFXqRuFCs1uopYCuqlanvx9sy+&#10;JsHs2zS7idt/3xUKPQ4z8w2zWAVTiY4aV1pWMBomIIgzq0vOFXx+vD29gHAeWWNlmRT8kIPVst9b&#10;YKrtjY/UnXwuIoRdigoK7+tUSpcVZNANbU0cvS/bGPRRNrnUDd4i3FRynCRTabDkuFBgTZuCsuup&#10;NQoug4CdGT1vd93r+Xv/PjuEtj0o9fgQ1nMQnoL/D/+1t1rBeAL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pFMYAAADbAAAADwAAAAAAAAAAAAAAAACYAgAAZHJz&#10;L2Rvd25yZXYueG1sUEsFBgAAAAAEAAQA9QAAAIsDAAAAAA==&#10;" filled="f" fillcolor="red" strokecolor="red"/>
              </v:group>
            </w:pict>
          </mc:Fallback>
        </mc:AlternateContent>
      </w:r>
      <w:r w:rsidR="00C972C5">
        <w:rPr>
          <w:noProof/>
          <w:lang w:val="fi-FI" w:eastAsia="fi-FI"/>
        </w:rPr>
        <w:drawing>
          <wp:anchor distT="0" distB="0" distL="114300" distR="114300" simplePos="0" relativeHeight="251663360" behindDoc="0" locked="0" layoutInCell="1" allowOverlap="1">
            <wp:simplePos x="0" y="0"/>
            <wp:positionH relativeFrom="column">
              <wp:posOffset>3318510</wp:posOffset>
            </wp:positionH>
            <wp:positionV relativeFrom="paragraph">
              <wp:posOffset>589915</wp:posOffset>
            </wp:positionV>
            <wp:extent cx="2646045" cy="3114675"/>
            <wp:effectExtent l="19050" t="0" r="1905" b="0"/>
            <wp:wrapNone/>
            <wp:docPr id="10" name="Kuva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stretch>
                      <a:fillRect/>
                    </a:stretch>
                  </pic:blipFill>
                  <pic:spPr>
                    <a:xfrm>
                      <a:off x="0" y="0"/>
                      <a:ext cx="2646045" cy="3114675"/>
                    </a:xfrm>
                    <a:prstGeom prst="rect">
                      <a:avLst/>
                    </a:prstGeom>
                  </pic:spPr>
                </pic:pic>
              </a:graphicData>
            </a:graphic>
          </wp:anchor>
        </w:drawing>
      </w:r>
      <w:r w:rsidR="005A3958">
        <w:rPr>
          <w:noProof/>
          <w:lang w:val="fi-FI" w:eastAsia="fi-FI"/>
        </w:rPr>
        <w:drawing>
          <wp:anchor distT="0" distB="0" distL="114300" distR="114300" simplePos="0" relativeHeight="251662336" behindDoc="0" locked="0" layoutInCell="1" allowOverlap="1">
            <wp:simplePos x="0" y="0"/>
            <wp:positionH relativeFrom="column">
              <wp:posOffset>60960</wp:posOffset>
            </wp:positionH>
            <wp:positionV relativeFrom="paragraph">
              <wp:posOffset>33655</wp:posOffset>
            </wp:positionV>
            <wp:extent cx="3124200" cy="2733675"/>
            <wp:effectExtent l="19050" t="0" r="0" b="0"/>
            <wp:wrapNone/>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24200" cy="2733675"/>
                    </a:xfrm>
                    <a:prstGeom prst="rect">
                      <a:avLst/>
                    </a:prstGeom>
                    <a:noFill/>
                    <a:ln w="9525">
                      <a:noFill/>
                      <a:miter lim="800000"/>
                      <a:headEnd/>
                      <a:tailEnd/>
                    </a:ln>
                  </pic:spPr>
                </pic:pic>
              </a:graphicData>
            </a:graphic>
          </wp:anchor>
        </w:drawing>
      </w:r>
      <w:r>
        <w:rPr>
          <w:noProof/>
          <w:lang w:val="fi-FI" w:eastAsia="fi-FI"/>
        </w:rPr>
        <mc:AlternateContent>
          <mc:Choice Requires="wps">
            <w:drawing>
              <wp:inline distT="0" distB="0" distL="0" distR="0">
                <wp:extent cx="6191250" cy="3743960"/>
                <wp:effectExtent l="9525" t="9525" r="9525" b="8890"/>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3743960"/>
                        </a:xfrm>
                        <a:prstGeom prst="flowChartProcess">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6" o:spid="_x0000_s1026" type="#_x0000_t109" style="width:487.5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" strokecolor="black [3213]">
                <w10:anchorlock/>
              </v:shape>
            </w:pict>
          </mc:Fallback>
        </mc:AlternateContent>
      </w:r>
    </w:p>
    <w:p w:rsidR="005A3958" w:rsidRPr="006524B8" w:rsidRDefault="00974DFB" w:rsidP="005A3958">
      <w:r w:rsidRPr="00974DFB">
        <w:t xml:space="preserve">The modeling framework, implemented in </w:t>
      </w:r>
      <w:r w:rsidR="005A3958" w:rsidRPr="00974DFB">
        <w:t xml:space="preserve">SnowCarbo- </w:t>
      </w:r>
      <w:r w:rsidRPr="00974DFB">
        <w:t xml:space="preserve">project, can be used to produce information to support national and international climate policy making and </w:t>
      </w:r>
      <w:r>
        <w:t xml:space="preserve">monitoring. The central international conventions and programs in European level, which can utilize the results, are: </w:t>
      </w:r>
      <w:r w:rsidR="005A3958" w:rsidRPr="00974DFB">
        <w:t xml:space="preserve"> </w:t>
      </w:r>
    </w:p>
    <w:p w:rsidR="005A3958" w:rsidRPr="006524B8" w:rsidRDefault="005A3958" w:rsidP="005A3958"/>
    <w:p w:rsidR="00B016A5" w:rsidRPr="00B016A5" w:rsidRDefault="00B016A5" w:rsidP="00B016A5">
      <w:pPr>
        <w:numPr>
          <w:ilvl w:val="0"/>
          <w:numId w:val="7"/>
        </w:numPr>
        <w:rPr>
          <w:i/>
        </w:rPr>
      </w:pPr>
      <w:r w:rsidRPr="00B016A5">
        <w:rPr>
          <w:b/>
          <w:bCs/>
          <w:i/>
          <w:lang w:val="en-GB"/>
        </w:rPr>
        <w:t xml:space="preserve">Decision </w:t>
      </w:r>
      <w:hyperlink r:id="rId12" w:history="1">
        <w:r w:rsidRPr="00B016A5">
          <w:rPr>
            <w:rStyle w:val="Hyperlink"/>
            <w:b/>
            <w:bCs/>
            <w:i/>
            <w:lang w:val="en-GB"/>
          </w:rPr>
          <w:t>280/2004/EC</w:t>
        </w:r>
      </w:hyperlink>
      <w:r w:rsidRPr="00B016A5">
        <w:rPr>
          <w:b/>
          <w:bCs/>
          <w:i/>
          <w:lang w:val="en-GB"/>
        </w:rPr>
        <w:t xml:space="preserve"> of the European Parliament and of the Council of 11 February 2004 concerning a mechanism for monitoring Community greenhouse gas emissions and for implementing the Kyoto Protocol.</w:t>
      </w:r>
    </w:p>
    <w:p w:rsidR="00B016A5" w:rsidRPr="00B016A5" w:rsidRDefault="00B016A5" w:rsidP="00B016A5">
      <w:pPr>
        <w:numPr>
          <w:ilvl w:val="1"/>
          <w:numId w:val="7"/>
        </w:numPr>
        <w:rPr>
          <w:i/>
        </w:rPr>
      </w:pPr>
      <w:r w:rsidRPr="00B016A5">
        <w:rPr>
          <w:i/>
          <w:lang w:val="en-GB"/>
        </w:rPr>
        <w:t xml:space="preserve">UNFCCC (United Nations Framework Convention on Climate Change) obligates the members of the convention to compile, update and publish their national </w:t>
      </w:r>
      <w:r w:rsidRPr="00B016A5">
        <w:rPr>
          <w:i/>
          <w:iCs/>
          <w:u w:val="single"/>
          <w:lang w:val="en-GB"/>
        </w:rPr>
        <w:t xml:space="preserve">greenhouse gas inventories </w:t>
      </w:r>
      <w:r w:rsidRPr="00B016A5">
        <w:rPr>
          <w:i/>
          <w:lang w:val="en-GB"/>
        </w:rPr>
        <w:t>(including carbon dioxide) on regular bases.</w:t>
      </w:r>
    </w:p>
    <w:p w:rsidR="00B016A5" w:rsidRPr="00B016A5" w:rsidRDefault="00B016A5" w:rsidP="00B016A5">
      <w:pPr>
        <w:rPr>
          <w:i/>
        </w:rPr>
      </w:pPr>
      <w:r w:rsidRPr="00B016A5">
        <w:rPr>
          <w:b/>
          <w:bCs/>
          <w:i/>
          <w:lang w:val="en-GB"/>
        </w:rPr>
        <w:t> </w:t>
      </w:r>
    </w:p>
    <w:p w:rsidR="00B016A5" w:rsidRPr="00DA3118" w:rsidRDefault="00B016A5" w:rsidP="00DA3118">
      <w:pPr>
        <w:pStyle w:val="ListParagraph"/>
        <w:numPr>
          <w:ilvl w:val="0"/>
          <w:numId w:val="7"/>
        </w:numPr>
        <w:rPr>
          <w:i/>
        </w:rPr>
      </w:pPr>
      <w:r w:rsidRPr="00DA3118">
        <w:rPr>
          <w:b/>
          <w:bCs/>
          <w:i/>
          <w:lang w:val="en-GB"/>
        </w:rPr>
        <w:t>DG CLIMA - European Climate Change Program (ECCP) – Climate change program of the European Union, concerning all actors in the European Union  (public sector, private sector and non governmental organizations)</w:t>
      </w:r>
    </w:p>
    <w:p w:rsidR="00B016A5" w:rsidRPr="00DA3118" w:rsidRDefault="00B016A5" w:rsidP="00DA3118">
      <w:pPr>
        <w:pStyle w:val="ListParagraph"/>
        <w:numPr>
          <w:ilvl w:val="1"/>
          <w:numId w:val="7"/>
        </w:numPr>
        <w:rPr>
          <w:i/>
        </w:rPr>
      </w:pPr>
      <w:r w:rsidRPr="00DA3118">
        <w:rPr>
          <w:i/>
          <w:lang w:val="en-GB"/>
        </w:rPr>
        <w:t xml:space="preserve">The </w:t>
      </w:r>
      <w:r w:rsidRPr="00DA3118">
        <w:rPr>
          <w:i/>
          <w:iCs/>
          <w:u w:val="single"/>
          <w:lang w:val="en-GB"/>
        </w:rPr>
        <w:t xml:space="preserve">accounting of greenhouse gas emissions in all sectors </w:t>
      </w:r>
      <w:r w:rsidRPr="00DA3118">
        <w:rPr>
          <w:i/>
          <w:lang w:val="en-GB"/>
        </w:rPr>
        <w:t>of society (e.g. forestry and agriculture) and building mechanisms for restricting emissions.  </w:t>
      </w:r>
    </w:p>
    <w:p w:rsidR="00DA3118" w:rsidRPr="00B016A5" w:rsidRDefault="00DA3118" w:rsidP="00DA3118">
      <w:pPr>
        <w:ind w:left="1440"/>
        <w:rPr>
          <w:i/>
        </w:rPr>
      </w:pPr>
    </w:p>
    <w:p w:rsidR="00B016A5" w:rsidRPr="00DA3118" w:rsidRDefault="00B016A5" w:rsidP="00DA3118">
      <w:pPr>
        <w:pStyle w:val="ListParagraph"/>
        <w:numPr>
          <w:ilvl w:val="0"/>
          <w:numId w:val="7"/>
        </w:numPr>
        <w:rPr>
          <w:i/>
        </w:rPr>
      </w:pPr>
      <w:r w:rsidRPr="00DA3118">
        <w:rPr>
          <w:b/>
          <w:bCs/>
          <w:i/>
          <w:lang w:val="en-GB"/>
        </w:rPr>
        <w:t>DG ENV – (ECCP) Action on Climate Change Post 2012 (Before the establishment of DG CLIMA in 2010) aims at preventing severe effects of climate change by limiting the global warming associated with human activity to under 2°C, when compared to the mean temperature of the pre-industrial era (1850-1899 ).</w:t>
      </w:r>
    </w:p>
    <w:p w:rsidR="00B016A5" w:rsidRPr="00DA3118" w:rsidRDefault="00B016A5" w:rsidP="00DA3118">
      <w:pPr>
        <w:pStyle w:val="ListParagraph"/>
        <w:numPr>
          <w:ilvl w:val="1"/>
          <w:numId w:val="7"/>
        </w:numPr>
        <w:rPr>
          <w:i/>
        </w:rPr>
      </w:pPr>
      <w:r w:rsidRPr="00DA3118">
        <w:rPr>
          <w:i/>
          <w:lang w:val="en-GB"/>
        </w:rPr>
        <w:t xml:space="preserve">Imposing emission limits, regulation of emission trade and monitoring of emissions need comprehensive emission </w:t>
      </w:r>
      <w:r w:rsidRPr="00DA3118">
        <w:rPr>
          <w:i/>
          <w:iCs/>
          <w:u w:val="single"/>
          <w:lang w:val="en-GB"/>
        </w:rPr>
        <w:t>accounting and reporting</w:t>
      </w:r>
      <w:r w:rsidRPr="00DA3118">
        <w:rPr>
          <w:i/>
          <w:lang w:val="en-GB"/>
        </w:rPr>
        <w:t> </w:t>
      </w:r>
    </w:p>
    <w:p w:rsidR="00DA3118" w:rsidRPr="00B016A5" w:rsidRDefault="00DA3118" w:rsidP="00DA3118">
      <w:pPr>
        <w:ind w:left="1440"/>
        <w:rPr>
          <w:i/>
        </w:rPr>
      </w:pPr>
    </w:p>
    <w:p w:rsidR="00B016A5" w:rsidRPr="00DA3118" w:rsidRDefault="00B016A5" w:rsidP="00DA3118">
      <w:pPr>
        <w:pStyle w:val="ListParagraph"/>
        <w:numPr>
          <w:ilvl w:val="0"/>
          <w:numId w:val="10"/>
        </w:numPr>
        <w:rPr>
          <w:i/>
        </w:rPr>
      </w:pPr>
      <w:r w:rsidRPr="00DA3118">
        <w:rPr>
          <w:b/>
          <w:bCs/>
          <w:i/>
          <w:lang w:val="en-GB"/>
        </w:rPr>
        <w:t>Other central programs of the European Commission:</w:t>
      </w:r>
    </w:p>
    <w:p w:rsidR="00B016A5" w:rsidRPr="00DA3118" w:rsidRDefault="00B016A5" w:rsidP="00DA3118">
      <w:pPr>
        <w:pStyle w:val="ListParagraph"/>
        <w:numPr>
          <w:ilvl w:val="1"/>
          <w:numId w:val="11"/>
        </w:numPr>
        <w:rPr>
          <w:i/>
        </w:rPr>
      </w:pPr>
      <w:r w:rsidRPr="00DA3118">
        <w:rPr>
          <w:i/>
          <w:lang w:val="en-GB"/>
        </w:rPr>
        <w:t>DG ENER – Emission trade related to energy production; Research and development aiming at reduction of carbon dioxide emissions</w:t>
      </w:r>
    </w:p>
    <w:p w:rsidR="00F1552A" w:rsidRPr="004E6948" w:rsidRDefault="00B016A5" w:rsidP="00F1552A">
      <w:pPr>
        <w:pStyle w:val="ListParagraph"/>
        <w:numPr>
          <w:ilvl w:val="1"/>
          <w:numId w:val="11"/>
        </w:numPr>
        <w:rPr>
          <w:i/>
        </w:rPr>
      </w:pPr>
      <w:r w:rsidRPr="00DA3118">
        <w:rPr>
          <w:i/>
          <w:lang w:val="en-GB"/>
        </w:rPr>
        <w:t xml:space="preserve">DG MOVE – Program for reduction of emissions from land and sea traffic </w:t>
      </w:r>
    </w:p>
    <w:sectPr w:rsidR="00F1552A" w:rsidRPr="004E6948" w:rsidSect="00974DFB">
      <w:headerReference w:type="default" r:id="rId13"/>
      <w:footerReference w:type="default" r:id="rId14"/>
      <w:headerReference w:type="first" r:id="rId15"/>
      <w:footerReference w:type="first" r:id="rId16"/>
      <w:pgSz w:w="11907" w:h="16840" w:code="9"/>
      <w:pgMar w:top="1417" w:right="1134" w:bottom="1417" w:left="1134" w:header="624"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032" w:rsidRDefault="00527032" w:rsidP="005A3958">
      <w:r>
        <w:separator/>
      </w:r>
    </w:p>
  </w:endnote>
  <w:endnote w:type="continuationSeparator" w:id="0">
    <w:p w:rsidR="00527032" w:rsidRDefault="00527032" w:rsidP="005A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A5" w:rsidRPr="00974DFB" w:rsidRDefault="006524B8">
    <w:pPr>
      <w:pStyle w:val="Footer"/>
    </w:pPr>
    <w:r>
      <w:rPr>
        <w:noProof/>
        <w:lang w:val="fi-FI" w:eastAsia="fi-FI"/>
      </w:rPr>
      <mc:AlternateContent>
        <mc:Choice Requires="wps">
          <w:drawing>
            <wp:anchor distT="0" distB="0" distL="114300" distR="114300" simplePos="0" relativeHeight="251663360" behindDoc="0" locked="0" layoutInCell="1" allowOverlap="1">
              <wp:simplePos x="0" y="0"/>
              <wp:positionH relativeFrom="column">
                <wp:posOffset>-720090</wp:posOffset>
              </wp:positionH>
              <wp:positionV relativeFrom="paragraph">
                <wp:posOffset>-344805</wp:posOffset>
              </wp:positionV>
              <wp:extent cx="7553325" cy="0"/>
              <wp:effectExtent l="13335" t="17145" r="15240" b="11430"/>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56.7pt;margin-top:-27.15pt;width:59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" strokecolor="#4f81bd [3204]" strokeweight="1.5pt"/>
          </w:pict>
        </mc:Fallback>
      </mc:AlternateContent>
    </w:r>
    <w:r w:rsidR="00B016A5" w:rsidRPr="00974DFB">
      <w:t xml:space="preserve">More information: </w:t>
    </w:r>
    <w:r w:rsidR="00B016A5" w:rsidRPr="00974DFB">
      <w:tab/>
      <w:t>Ali Nadir Arslan, Project Manager, Finnish Meteorological Institute</w:t>
    </w:r>
  </w:p>
  <w:p w:rsidR="00B016A5" w:rsidRPr="00974DFB" w:rsidRDefault="00B016A5">
    <w:pPr>
      <w:pStyle w:val="Footer"/>
    </w:pPr>
    <w:r w:rsidRPr="00974DFB">
      <w:tab/>
    </w:r>
    <w:hyperlink r:id="rId1" w:history="1">
      <w:r w:rsidRPr="00974DFB">
        <w:rPr>
          <w:rStyle w:val="Hyperlink"/>
        </w:rPr>
        <w:t>Ali.nadir.arslan@fmi.fi</w:t>
      </w:r>
    </w:hyperlink>
    <w:r w:rsidRPr="00974DFB">
      <w:t>, +358-50-320 3386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A5" w:rsidRPr="00974DFB" w:rsidRDefault="006524B8" w:rsidP="00974DFB">
    <w:pPr>
      <w:rPr>
        <w:sz w:val="16"/>
        <w:szCs w:val="16"/>
      </w:rPr>
    </w:pPr>
    <w:r>
      <w:rPr>
        <w:noProof/>
        <w:lang w:val="fi-FI" w:eastAsia="fi-FI"/>
      </w:rPr>
      <mc:AlternateContent>
        <mc:Choice Requires="wps">
          <w:drawing>
            <wp:anchor distT="0" distB="0" distL="114300" distR="114300" simplePos="0" relativeHeight="251672576" behindDoc="0" locked="0" layoutInCell="1" allowOverlap="1">
              <wp:simplePos x="0" y="0"/>
              <wp:positionH relativeFrom="column">
                <wp:posOffset>-710565</wp:posOffset>
              </wp:positionH>
              <wp:positionV relativeFrom="paragraph">
                <wp:posOffset>-55880</wp:posOffset>
              </wp:positionV>
              <wp:extent cx="7553325" cy="0"/>
              <wp:effectExtent l="13335" t="10795" r="15240" b="1778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5.95pt;margin-top:-4.4pt;width:59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" strokecolor="#4f81bd [3204]" strokeweight="1.5pt"/>
          </w:pict>
        </mc:Fallback>
      </mc:AlternateContent>
    </w:r>
    <w:r w:rsidR="00B016A5" w:rsidRPr="00974DFB">
      <w:rPr>
        <w:sz w:val="16"/>
        <w:szCs w:val="16"/>
      </w:rPr>
      <w:t>[1] REMO (REgional MOdel) - Regional atmospheric model was set up in a joint effort by DKRZ (Deutsches Klimarechenzentrum), DWD (Deutscher Wetterdienst), GKSS (Forschungszentrum Geesthacht) at the MPI (Max-Planck-Institut fuer Meteorologie).</w:t>
    </w:r>
  </w:p>
  <w:p w:rsidR="00B016A5" w:rsidRPr="00974DFB" w:rsidRDefault="00B016A5" w:rsidP="00974DFB">
    <w:pPr>
      <w:rPr>
        <w:sz w:val="16"/>
        <w:szCs w:val="16"/>
      </w:rPr>
    </w:pPr>
  </w:p>
  <w:p w:rsidR="00B016A5" w:rsidRPr="00974DFB" w:rsidRDefault="00B016A5" w:rsidP="00974DFB">
    <w:pPr>
      <w:rPr>
        <w:sz w:val="16"/>
        <w:szCs w:val="16"/>
      </w:rPr>
    </w:pPr>
    <w:r w:rsidRPr="00974DFB">
      <w:rPr>
        <w:sz w:val="16"/>
        <w:szCs w:val="16"/>
      </w:rPr>
      <w:t>[2] JSBACH (Joint Scheme for Biosphere Atmosphere Coupling in Hamburg) - modular land surface scheme developed by Max-Planck Institute for Meteorology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032" w:rsidRDefault="00527032" w:rsidP="005A3958">
      <w:r>
        <w:separator/>
      </w:r>
    </w:p>
  </w:footnote>
  <w:footnote w:type="continuationSeparator" w:id="0">
    <w:p w:rsidR="00527032" w:rsidRDefault="00527032" w:rsidP="005A3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A5" w:rsidRDefault="006524B8">
    <w:pPr>
      <w:pStyle w:val="Header"/>
    </w:pPr>
    <w:r>
      <w:rPr>
        <w:noProof/>
        <w:lang w:val="fi-FI" w:eastAsia="fi-FI"/>
      </w:rPr>
      <mc:AlternateContent>
        <mc:Choice Requires="wps">
          <w:drawing>
            <wp:anchor distT="0" distB="0" distL="114300" distR="114300" simplePos="0" relativeHeight="251664384" behindDoc="0" locked="0" layoutInCell="1" allowOverlap="1">
              <wp:simplePos x="0" y="0"/>
              <wp:positionH relativeFrom="column">
                <wp:posOffset>-720090</wp:posOffset>
              </wp:positionH>
              <wp:positionV relativeFrom="paragraph">
                <wp:posOffset>397510</wp:posOffset>
              </wp:positionV>
              <wp:extent cx="7553325" cy="0"/>
              <wp:effectExtent l="13335" t="16510" r="15240" b="1206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6.7pt;margin-top:31.3pt;width:594.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" strokecolor="#4f81bd [3204]" strokeweight="1.5pt"/>
          </w:pict>
        </mc:Fallback>
      </mc:AlternateContent>
    </w:r>
    <w:r w:rsidR="00B016A5">
      <w:rPr>
        <w:noProof/>
        <w:lang w:val="fi-FI" w:eastAsia="fi-FI"/>
      </w:rPr>
      <w:drawing>
        <wp:anchor distT="0" distB="0" distL="114300" distR="114300" simplePos="0" relativeHeight="251661312" behindDoc="0" locked="0" layoutInCell="1" allowOverlap="1">
          <wp:simplePos x="0" y="0"/>
          <wp:positionH relativeFrom="column">
            <wp:posOffset>3585210</wp:posOffset>
          </wp:positionH>
          <wp:positionV relativeFrom="paragraph">
            <wp:posOffset>-2540</wp:posOffset>
          </wp:positionV>
          <wp:extent cx="436245" cy="314325"/>
          <wp:effectExtent l="19050" t="0" r="1905" b="0"/>
          <wp:wrapNone/>
          <wp:docPr id="6" name="Kuva 5" descr="02_CEA_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A_logo4.gif"/>
                  <pic:cNvPicPr/>
                </pic:nvPicPr>
                <pic:blipFill>
                  <a:blip r:embed="rId1"/>
                  <a:stretch>
                    <a:fillRect/>
                  </a:stretch>
                </pic:blipFill>
                <pic:spPr>
                  <a:xfrm>
                    <a:off x="0" y="0"/>
                    <a:ext cx="436245" cy="314325"/>
                  </a:xfrm>
                  <a:prstGeom prst="rect">
                    <a:avLst/>
                  </a:prstGeom>
                </pic:spPr>
              </pic:pic>
            </a:graphicData>
          </a:graphic>
        </wp:anchor>
      </w:drawing>
    </w:r>
    <w:r w:rsidR="00B016A5">
      <w:rPr>
        <w:noProof/>
        <w:lang w:val="fi-FI" w:eastAsia="fi-FI"/>
      </w:rPr>
      <w:drawing>
        <wp:anchor distT="0" distB="0" distL="114300" distR="114300" simplePos="0" relativeHeight="251657215" behindDoc="0" locked="0" layoutInCell="1" allowOverlap="1">
          <wp:simplePos x="0" y="0"/>
          <wp:positionH relativeFrom="column">
            <wp:posOffset>2956560</wp:posOffset>
          </wp:positionH>
          <wp:positionV relativeFrom="paragraph">
            <wp:posOffset>-78740</wp:posOffset>
          </wp:positionV>
          <wp:extent cx="628650" cy="495300"/>
          <wp:effectExtent l="19050" t="0" r="0" b="0"/>
          <wp:wrapNone/>
          <wp:docPr id="5" name="Kuva 4" descr="SYK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E_logo_cmyk.jpg"/>
                  <pic:cNvPicPr/>
                </pic:nvPicPr>
                <pic:blipFill>
                  <a:blip r:embed="rId2"/>
                  <a:stretch>
                    <a:fillRect/>
                  </a:stretch>
                </pic:blipFill>
                <pic:spPr>
                  <a:xfrm>
                    <a:off x="0" y="0"/>
                    <a:ext cx="628650" cy="495300"/>
                  </a:xfrm>
                  <a:prstGeom prst="rect">
                    <a:avLst/>
                  </a:prstGeom>
                </pic:spPr>
              </pic:pic>
            </a:graphicData>
          </a:graphic>
        </wp:anchor>
      </w:drawing>
    </w:r>
    <w:r w:rsidR="00B016A5">
      <w:rPr>
        <w:noProof/>
        <w:lang w:val="fi-FI" w:eastAsia="fi-FI"/>
      </w:rPr>
      <w:drawing>
        <wp:anchor distT="0" distB="0" distL="114300" distR="114300" simplePos="0" relativeHeight="251659264" behindDoc="0" locked="0" layoutInCell="1" allowOverlap="1">
          <wp:simplePos x="0" y="0"/>
          <wp:positionH relativeFrom="column">
            <wp:posOffset>1118235</wp:posOffset>
          </wp:positionH>
          <wp:positionV relativeFrom="paragraph">
            <wp:posOffset>6985</wp:posOffset>
          </wp:positionV>
          <wp:extent cx="1838325" cy="314325"/>
          <wp:effectExtent l="19050" t="0" r="9525" b="0"/>
          <wp:wrapNone/>
          <wp:docPr id="2" name="Kuva 1" descr="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I.jpg"/>
                  <pic:cNvPicPr/>
                </pic:nvPicPr>
                <pic:blipFill>
                  <a:blip r:embed="rId3"/>
                  <a:stretch>
                    <a:fillRect/>
                  </a:stretch>
                </pic:blipFill>
                <pic:spPr>
                  <a:xfrm>
                    <a:off x="0" y="0"/>
                    <a:ext cx="1838325" cy="314325"/>
                  </a:xfrm>
                  <a:prstGeom prst="rect">
                    <a:avLst/>
                  </a:prstGeom>
                </pic:spPr>
              </pic:pic>
            </a:graphicData>
          </a:graphic>
        </wp:anchor>
      </w:drawing>
    </w:r>
    <w:r w:rsidR="00B016A5">
      <w:rPr>
        <w:noProof/>
        <w:lang w:val="fi-FI" w:eastAsia="fi-FI"/>
      </w:rPr>
      <w:drawing>
        <wp:anchor distT="0" distB="0" distL="114300" distR="114300" simplePos="0" relativeHeight="251658240" behindDoc="0" locked="0" layoutInCell="1" allowOverlap="1">
          <wp:simplePos x="0" y="0"/>
          <wp:positionH relativeFrom="column">
            <wp:posOffset>584835</wp:posOffset>
          </wp:positionH>
          <wp:positionV relativeFrom="paragraph">
            <wp:posOffset>-2540</wp:posOffset>
          </wp:positionV>
          <wp:extent cx="434975" cy="314325"/>
          <wp:effectExtent l="19050" t="0" r="3175" b="0"/>
          <wp:wrapSquare wrapText="bothSides"/>
          <wp:docPr id="1" name="Kuva 0" descr="logo_life_high_resolu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fe_high_resolution_2.jpg"/>
                  <pic:cNvPicPr/>
                </pic:nvPicPr>
                <pic:blipFill>
                  <a:blip r:embed="rId4"/>
                  <a:stretch>
                    <a:fillRect/>
                  </a:stretch>
                </pic:blipFill>
                <pic:spPr>
                  <a:xfrm>
                    <a:off x="0" y="0"/>
                    <a:ext cx="434975" cy="314325"/>
                  </a:xfrm>
                  <a:prstGeom prst="rect">
                    <a:avLst/>
                  </a:prstGeom>
                </pic:spPr>
              </pic:pic>
            </a:graphicData>
          </a:graphic>
        </wp:anchor>
      </w:drawing>
    </w:r>
    <w:r w:rsidR="00B016A5">
      <w:rPr>
        <w:noProof/>
        <w:lang w:val="fi-FI" w:eastAsia="fi-FI"/>
      </w:rPr>
      <w:drawing>
        <wp:anchor distT="0" distB="0" distL="114300" distR="114300" simplePos="0" relativeHeight="251662336" behindDoc="0" locked="0" layoutInCell="1" allowOverlap="1">
          <wp:simplePos x="0" y="0"/>
          <wp:positionH relativeFrom="column">
            <wp:posOffset>22860</wp:posOffset>
          </wp:positionH>
          <wp:positionV relativeFrom="paragraph">
            <wp:posOffset>-2540</wp:posOffset>
          </wp:positionV>
          <wp:extent cx="466090" cy="310515"/>
          <wp:effectExtent l="19050" t="0" r="0" b="0"/>
          <wp:wrapNone/>
          <wp:docPr id="8" name="Kuva 7" descr="eu-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flag.gif"/>
                  <pic:cNvPicPr/>
                </pic:nvPicPr>
                <pic:blipFill>
                  <a:blip r:embed="rId5"/>
                  <a:stretch>
                    <a:fillRect/>
                  </a:stretch>
                </pic:blipFill>
                <pic:spPr>
                  <a:xfrm>
                    <a:off x="0" y="0"/>
                    <a:ext cx="46609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A5" w:rsidRDefault="006524B8">
    <w:pPr>
      <w:pStyle w:val="Header"/>
    </w:pPr>
    <w:r>
      <w:rPr>
        <w:noProof/>
        <w:lang w:val="fi-FI" w:eastAsia="fi-FI"/>
      </w:rPr>
      <mc:AlternateContent>
        <mc:Choice Requires="wps">
          <w:drawing>
            <wp:anchor distT="0" distB="0" distL="114300" distR="114300" simplePos="0" relativeHeight="251671552" behindDoc="0" locked="0" layoutInCell="1" allowOverlap="1">
              <wp:simplePos x="0" y="0"/>
              <wp:positionH relativeFrom="column">
                <wp:posOffset>-710565</wp:posOffset>
              </wp:positionH>
              <wp:positionV relativeFrom="paragraph">
                <wp:posOffset>394335</wp:posOffset>
              </wp:positionV>
              <wp:extent cx="7553325" cy="0"/>
              <wp:effectExtent l="13335" t="13335" r="15240" b="1524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5.95pt;margin-top:31.05pt;width:594.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" strokecolor="#4f81bd [3204]" strokeweight="1.5pt"/>
          </w:pict>
        </mc:Fallback>
      </mc:AlternateContent>
    </w:r>
    <w:r w:rsidR="00B016A5">
      <w:rPr>
        <w:noProof/>
        <w:lang w:val="fi-FI" w:eastAsia="fi-FI"/>
      </w:rPr>
      <w:drawing>
        <wp:anchor distT="0" distB="0" distL="114300" distR="114300" simplePos="0" relativeHeight="251667456" behindDoc="0" locked="0" layoutInCell="1" allowOverlap="1">
          <wp:simplePos x="0" y="0"/>
          <wp:positionH relativeFrom="column">
            <wp:posOffset>3737610</wp:posOffset>
          </wp:positionH>
          <wp:positionV relativeFrom="paragraph">
            <wp:posOffset>-34290</wp:posOffset>
          </wp:positionV>
          <wp:extent cx="436245" cy="314325"/>
          <wp:effectExtent l="19050" t="0" r="1905" b="0"/>
          <wp:wrapNone/>
          <wp:docPr id="3" name="Kuva 5" descr="02_CEA_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A_logo4.gif"/>
                  <pic:cNvPicPr/>
                </pic:nvPicPr>
                <pic:blipFill>
                  <a:blip r:embed="rId1"/>
                  <a:stretch>
                    <a:fillRect/>
                  </a:stretch>
                </pic:blipFill>
                <pic:spPr>
                  <a:xfrm>
                    <a:off x="0" y="0"/>
                    <a:ext cx="436245" cy="314325"/>
                  </a:xfrm>
                  <a:prstGeom prst="rect">
                    <a:avLst/>
                  </a:prstGeom>
                </pic:spPr>
              </pic:pic>
            </a:graphicData>
          </a:graphic>
        </wp:anchor>
      </w:drawing>
    </w:r>
    <w:r w:rsidR="00B016A5">
      <w:rPr>
        <w:noProof/>
        <w:lang w:val="fi-FI" w:eastAsia="fi-FI"/>
      </w:rPr>
      <w:drawing>
        <wp:anchor distT="0" distB="0" distL="114300" distR="114300" simplePos="0" relativeHeight="251666432" behindDoc="0" locked="0" layoutInCell="1" allowOverlap="1">
          <wp:simplePos x="0" y="0"/>
          <wp:positionH relativeFrom="column">
            <wp:posOffset>3108960</wp:posOffset>
          </wp:positionH>
          <wp:positionV relativeFrom="paragraph">
            <wp:posOffset>-110490</wp:posOffset>
          </wp:positionV>
          <wp:extent cx="628650" cy="495300"/>
          <wp:effectExtent l="19050" t="0" r="0" b="0"/>
          <wp:wrapNone/>
          <wp:docPr id="9" name="Kuva 4" descr="SYK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E_logo_cmyk.jpg"/>
                  <pic:cNvPicPr/>
                </pic:nvPicPr>
                <pic:blipFill>
                  <a:blip r:embed="rId2"/>
                  <a:stretch>
                    <a:fillRect/>
                  </a:stretch>
                </pic:blipFill>
                <pic:spPr>
                  <a:xfrm>
                    <a:off x="0" y="0"/>
                    <a:ext cx="628650" cy="495300"/>
                  </a:xfrm>
                  <a:prstGeom prst="rect">
                    <a:avLst/>
                  </a:prstGeom>
                </pic:spPr>
              </pic:pic>
            </a:graphicData>
          </a:graphic>
        </wp:anchor>
      </w:drawing>
    </w:r>
    <w:r w:rsidR="00B016A5">
      <w:rPr>
        <w:noProof/>
        <w:lang w:val="fi-FI" w:eastAsia="fi-FI"/>
      </w:rPr>
      <w:drawing>
        <wp:anchor distT="0" distB="0" distL="114300" distR="114300" simplePos="0" relativeHeight="251669504" behindDoc="0" locked="0" layoutInCell="1" allowOverlap="1">
          <wp:simplePos x="0" y="0"/>
          <wp:positionH relativeFrom="column">
            <wp:posOffset>1270635</wp:posOffset>
          </wp:positionH>
          <wp:positionV relativeFrom="paragraph">
            <wp:posOffset>-24765</wp:posOffset>
          </wp:positionV>
          <wp:extent cx="1838325" cy="314325"/>
          <wp:effectExtent l="19050" t="0" r="9525" b="0"/>
          <wp:wrapNone/>
          <wp:docPr id="11" name="Kuva 1" descr="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I.jpg"/>
                  <pic:cNvPicPr/>
                </pic:nvPicPr>
                <pic:blipFill>
                  <a:blip r:embed="rId3"/>
                  <a:stretch>
                    <a:fillRect/>
                  </a:stretch>
                </pic:blipFill>
                <pic:spPr>
                  <a:xfrm>
                    <a:off x="0" y="0"/>
                    <a:ext cx="1838325" cy="314325"/>
                  </a:xfrm>
                  <a:prstGeom prst="rect">
                    <a:avLst/>
                  </a:prstGeom>
                </pic:spPr>
              </pic:pic>
            </a:graphicData>
          </a:graphic>
        </wp:anchor>
      </w:drawing>
    </w:r>
    <w:r w:rsidR="00B016A5">
      <w:rPr>
        <w:noProof/>
        <w:lang w:val="fi-FI" w:eastAsia="fi-FI"/>
      </w:rPr>
      <w:drawing>
        <wp:anchor distT="0" distB="0" distL="114300" distR="114300" simplePos="0" relativeHeight="251668480" behindDoc="0" locked="0" layoutInCell="1" allowOverlap="1">
          <wp:simplePos x="0" y="0"/>
          <wp:positionH relativeFrom="column">
            <wp:posOffset>737235</wp:posOffset>
          </wp:positionH>
          <wp:positionV relativeFrom="paragraph">
            <wp:posOffset>-34290</wp:posOffset>
          </wp:positionV>
          <wp:extent cx="434975" cy="314325"/>
          <wp:effectExtent l="19050" t="0" r="3175" b="0"/>
          <wp:wrapSquare wrapText="bothSides"/>
          <wp:docPr id="12" name="Kuva 0" descr="logo_life_high_resolu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fe_high_resolution_2.jpg"/>
                  <pic:cNvPicPr/>
                </pic:nvPicPr>
                <pic:blipFill>
                  <a:blip r:embed="rId4"/>
                  <a:stretch>
                    <a:fillRect/>
                  </a:stretch>
                </pic:blipFill>
                <pic:spPr>
                  <a:xfrm>
                    <a:off x="0" y="0"/>
                    <a:ext cx="434975" cy="314325"/>
                  </a:xfrm>
                  <a:prstGeom prst="rect">
                    <a:avLst/>
                  </a:prstGeom>
                </pic:spPr>
              </pic:pic>
            </a:graphicData>
          </a:graphic>
        </wp:anchor>
      </w:drawing>
    </w:r>
    <w:r w:rsidR="00B016A5">
      <w:rPr>
        <w:noProof/>
        <w:lang w:val="fi-FI" w:eastAsia="fi-FI"/>
      </w:rPr>
      <w:drawing>
        <wp:anchor distT="0" distB="0" distL="114300" distR="114300" simplePos="0" relativeHeight="251670528" behindDoc="0" locked="0" layoutInCell="1" allowOverlap="1">
          <wp:simplePos x="0" y="0"/>
          <wp:positionH relativeFrom="column">
            <wp:posOffset>175260</wp:posOffset>
          </wp:positionH>
          <wp:positionV relativeFrom="paragraph">
            <wp:posOffset>-34290</wp:posOffset>
          </wp:positionV>
          <wp:extent cx="466725" cy="314325"/>
          <wp:effectExtent l="19050" t="0" r="9525" b="0"/>
          <wp:wrapNone/>
          <wp:docPr id="13" name="Kuva 7" descr="eu-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flag.gif"/>
                  <pic:cNvPicPr/>
                </pic:nvPicPr>
                <pic:blipFill>
                  <a:blip r:embed="rId5"/>
                  <a:stretch>
                    <a:fillRect/>
                  </a:stretch>
                </pic:blipFill>
                <pic:spPr>
                  <a:xfrm>
                    <a:off x="0" y="0"/>
                    <a:ext cx="466725" cy="3143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755"/>
    <w:multiLevelType w:val="hybridMultilevel"/>
    <w:tmpl w:val="C47079AE"/>
    <w:lvl w:ilvl="0" w:tplc="657A500C">
      <w:start w:val="1"/>
      <w:numFmt w:val="bullet"/>
      <w:lvlText w:val="•"/>
      <w:lvlJc w:val="left"/>
      <w:pPr>
        <w:tabs>
          <w:tab w:val="num" w:pos="720"/>
        </w:tabs>
        <w:ind w:left="720" w:hanging="360"/>
      </w:pPr>
      <w:rPr>
        <w:rFonts w:ascii="Times New Roman" w:hAnsi="Times New Roman" w:hint="default"/>
      </w:rPr>
    </w:lvl>
    <w:lvl w:ilvl="1" w:tplc="5C70CFD6">
      <w:start w:val="1"/>
      <w:numFmt w:val="bullet"/>
      <w:lvlText w:val="•"/>
      <w:lvlJc w:val="left"/>
      <w:pPr>
        <w:tabs>
          <w:tab w:val="num" w:pos="1440"/>
        </w:tabs>
        <w:ind w:left="1440" w:hanging="360"/>
      </w:pPr>
      <w:rPr>
        <w:rFonts w:ascii="Times New Roman" w:hAnsi="Times New Roman" w:hint="default"/>
      </w:rPr>
    </w:lvl>
    <w:lvl w:ilvl="2" w:tplc="D24C568E" w:tentative="1">
      <w:start w:val="1"/>
      <w:numFmt w:val="bullet"/>
      <w:lvlText w:val="•"/>
      <w:lvlJc w:val="left"/>
      <w:pPr>
        <w:tabs>
          <w:tab w:val="num" w:pos="2160"/>
        </w:tabs>
        <w:ind w:left="2160" w:hanging="360"/>
      </w:pPr>
      <w:rPr>
        <w:rFonts w:ascii="Times New Roman" w:hAnsi="Times New Roman" w:hint="default"/>
      </w:rPr>
    </w:lvl>
    <w:lvl w:ilvl="3" w:tplc="1AA48624" w:tentative="1">
      <w:start w:val="1"/>
      <w:numFmt w:val="bullet"/>
      <w:lvlText w:val="•"/>
      <w:lvlJc w:val="left"/>
      <w:pPr>
        <w:tabs>
          <w:tab w:val="num" w:pos="2880"/>
        </w:tabs>
        <w:ind w:left="2880" w:hanging="360"/>
      </w:pPr>
      <w:rPr>
        <w:rFonts w:ascii="Times New Roman" w:hAnsi="Times New Roman" w:hint="default"/>
      </w:rPr>
    </w:lvl>
    <w:lvl w:ilvl="4" w:tplc="9158585A" w:tentative="1">
      <w:start w:val="1"/>
      <w:numFmt w:val="bullet"/>
      <w:lvlText w:val="•"/>
      <w:lvlJc w:val="left"/>
      <w:pPr>
        <w:tabs>
          <w:tab w:val="num" w:pos="3600"/>
        </w:tabs>
        <w:ind w:left="3600" w:hanging="360"/>
      </w:pPr>
      <w:rPr>
        <w:rFonts w:ascii="Times New Roman" w:hAnsi="Times New Roman" w:hint="default"/>
      </w:rPr>
    </w:lvl>
    <w:lvl w:ilvl="5" w:tplc="D3E0EFE8" w:tentative="1">
      <w:start w:val="1"/>
      <w:numFmt w:val="bullet"/>
      <w:lvlText w:val="•"/>
      <w:lvlJc w:val="left"/>
      <w:pPr>
        <w:tabs>
          <w:tab w:val="num" w:pos="4320"/>
        </w:tabs>
        <w:ind w:left="4320" w:hanging="360"/>
      </w:pPr>
      <w:rPr>
        <w:rFonts w:ascii="Times New Roman" w:hAnsi="Times New Roman" w:hint="default"/>
      </w:rPr>
    </w:lvl>
    <w:lvl w:ilvl="6" w:tplc="4D5415CE" w:tentative="1">
      <w:start w:val="1"/>
      <w:numFmt w:val="bullet"/>
      <w:lvlText w:val="•"/>
      <w:lvlJc w:val="left"/>
      <w:pPr>
        <w:tabs>
          <w:tab w:val="num" w:pos="5040"/>
        </w:tabs>
        <w:ind w:left="5040" w:hanging="360"/>
      </w:pPr>
      <w:rPr>
        <w:rFonts w:ascii="Times New Roman" w:hAnsi="Times New Roman" w:hint="default"/>
      </w:rPr>
    </w:lvl>
    <w:lvl w:ilvl="7" w:tplc="C40C90F0" w:tentative="1">
      <w:start w:val="1"/>
      <w:numFmt w:val="bullet"/>
      <w:lvlText w:val="•"/>
      <w:lvlJc w:val="left"/>
      <w:pPr>
        <w:tabs>
          <w:tab w:val="num" w:pos="5760"/>
        </w:tabs>
        <w:ind w:left="5760" w:hanging="360"/>
      </w:pPr>
      <w:rPr>
        <w:rFonts w:ascii="Times New Roman" w:hAnsi="Times New Roman" w:hint="default"/>
      </w:rPr>
    </w:lvl>
    <w:lvl w:ilvl="8" w:tplc="F49228A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E816FA"/>
    <w:multiLevelType w:val="hybridMultilevel"/>
    <w:tmpl w:val="C312096E"/>
    <w:lvl w:ilvl="0" w:tplc="040B0001">
      <w:start w:val="1"/>
      <w:numFmt w:val="bullet"/>
      <w:lvlText w:val=""/>
      <w:lvlJc w:val="left"/>
      <w:pPr>
        <w:tabs>
          <w:tab w:val="num" w:pos="720"/>
        </w:tabs>
        <w:ind w:left="720" w:hanging="360"/>
      </w:pPr>
      <w:rPr>
        <w:rFonts w:ascii="Symbol" w:hAnsi="Symbol" w:hint="default"/>
      </w:rPr>
    </w:lvl>
    <w:lvl w:ilvl="1" w:tplc="ACFCE6D0">
      <w:start w:val="1"/>
      <w:numFmt w:val="bullet"/>
      <w:lvlText w:val="►"/>
      <w:lvlJc w:val="left"/>
      <w:pPr>
        <w:tabs>
          <w:tab w:val="num" w:pos="1440"/>
        </w:tabs>
        <w:ind w:left="1440" w:hanging="360"/>
      </w:pPr>
      <w:rPr>
        <w:rFonts w:ascii="Courier New" w:hAnsi="Courier New" w:hint="default"/>
      </w:rPr>
    </w:lvl>
    <w:lvl w:ilvl="2" w:tplc="BF4C54A2" w:tentative="1">
      <w:start w:val="1"/>
      <w:numFmt w:val="bullet"/>
      <w:lvlText w:val="•"/>
      <w:lvlJc w:val="left"/>
      <w:pPr>
        <w:tabs>
          <w:tab w:val="num" w:pos="2160"/>
        </w:tabs>
        <w:ind w:left="2160" w:hanging="360"/>
      </w:pPr>
      <w:rPr>
        <w:rFonts w:ascii="Times New Roman" w:hAnsi="Times New Roman" w:hint="default"/>
      </w:rPr>
    </w:lvl>
    <w:lvl w:ilvl="3" w:tplc="1C2AD0CC" w:tentative="1">
      <w:start w:val="1"/>
      <w:numFmt w:val="bullet"/>
      <w:lvlText w:val="•"/>
      <w:lvlJc w:val="left"/>
      <w:pPr>
        <w:tabs>
          <w:tab w:val="num" w:pos="2880"/>
        </w:tabs>
        <w:ind w:left="2880" w:hanging="360"/>
      </w:pPr>
      <w:rPr>
        <w:rFonts w:ascii="Times New Roman" w:hAnsi="Times New Roman" w:hint="default"/>
      </w:rPr>
    </w:lvl>
    <w:lvl w:ilvl="4" w:tplc="E236BF74" w:tentative="1">
      <w:start w:val="1"/>
      <w:numFmt w:val="bullet"/>
      <w:lvlText w:val="•"/>
      <w:lvlJc w:val="left"/>
      <w:pPr>
        <w:tabs>
          <w:tab w:val="num" w:pos="3600"/>
        </w:tabs>
        <w:ind w:left="3600" w:hanging="360"/>
      </w:pPr>
      <w:rPr>
        <w:rFonts w:ascii="Times New Roman" w:hAnsi="Times New Roman" w:hint="default"/>
      </w:rPr>
    </w:lvl>
    <w:lvl w:ilvl="5" w:tplc="4A7CCC12" w:tentative="1">
      <w:start w:val="1"/>
      <w:numFmt w:val="bullet"/>
      <w:lvlText w:val="•"/>
      <w:lvlJc w:val="left"/>
      <w:pPr>
        <w:tabs>
          <w:tab w:val="num" w:pos="4320"/>
        </w:tabs>
        <w:ind w:left="4320" w:hanging="360"/>
      </w:pPr>
      <w:rPr>
        <w:rFonts w:ascii="Times New Roman" w:hAnsi="Times New Roman" w:hint="default"/>
      </w:rPr>
    </w:lvl>
    <w:lvl w:ilvl="6" w:tplc="5C9C3DCE" w:tentative="1">
      <w:start w:val="1"/>
      <w:numFmt w:val="bullet"/>
      <w:lvlText w:val="•"/>
      <w:lvlJc w:val="left"/>
      <w:pPr>
        <w:tabs>
          <w:tab w:val="num" w:pos="5040"/>
        </w:tabs>
        <w:ind w:left="5040" w:hanging="360"/>
      </w:pPr>
      <w:rPr>
        <w:rFonts w:ascii="Times New Roman" w:hAnsi="Times New Roman" w:hint="default"/>
      </w:rPr>
    </w:lvl>
    <w:lvl w:ilvl="7" w:tplc="5712C126" w:tentative="1">
      <w:start w:val="1"/>
      <w:numFmt w:val="bullet"/>
      <w:lvlText w:val="•"/>
      <w:lvlJc w:val="left"/>
      <w:pPr>
        <w:tabs>
          <w:tab w:val="num" w:pos="5760"/>
        </w:tabs>
        <w:ind w:left="5760" w:hanging="360"/>
      </w:pPr>
      <w:rPr>
        <w:rFonts w:ascii="Times New Roman" w:hAnsi="Times New Roman" w:hint="default"/>
      </w:rPr>
    </w:lvl>
    <w:lvl w:ilvl="8" w:tplc="6122D0A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175887"/>
    <w:multiLevelType w:val="hybridMultilevel"/>
    <w:tmpl w:val="EFD07D7A"/>
    <w:lvl w:ilvl="0" w:tplc="5714F0FC">
      <w:start w:val="1"/>
      <w:numFmt w:val="bullet"/>
      <w:lvlText w:val="•"/>
      <w:lvlJc w:val="left"/>
      <w:pPr>
        <w:tabs>
          <w:tab w:val="num" w:pos="720"/>
        </w:tabs>
        <w:ind w:left="720" w:hanging="360"/>
      </w:pPr>
      <w:rPr>
        <w:rFonts w:ascii="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5142BD14" w:tentative="1">
      <w:start w:val="1"/>
      <w:numFmt w:val="bullet"/>
      <w:lvlText w:val="•"/>
      <w:lvlJc w:val="left"/>
      <w:pPr>
        <w:tabs>
          <w:tab w:val="num" w:pos="2160"/>
        </w:tabs>
        <w:ind w:left="2160" w:hanging="360"/>
      </w:pPr>
      <w:rPr>
        <w:rFonts w:ascii="Times New Roman" w:hAnsi="Times New Roman" w:hint="default"/>
      </w:rPr>
    </w:lvl>
    <w:lvl w:ilvl="3" w:tplc="34C246A6" w:tentative="1">
      <w:start w:val="1"/>
      <w:numFmt w:val="bullet"/>
      <w:lvlText w:val="•"/>
      <w:lvlJc w:val="left"/>
      <w:pPr>
        <w:tabs>
          <w:tab w:val="num" w:pos="2880"/>
        </w:tabs>
        <w:ind w:left="2880" w:hanging="360"/>
      </w:pPr>
      <w:rPr>
        <w:rFonts w:ascii="Times New Roman" w:hAnsi="Times New Roman" w:hint="default"/>
      </w:rPr>
    </w:lvl>
    <w:lvl w:ilvl="4" w:tplc="9EE2BD02" w:tentative="1">
      <w:start w:val="1"/>
      <w:numFmt w:val="bullet"/>
      <w:lvlText w:val="•"/>
      <w:lvlJc w:val="left"/>
      <w:pPr>
        <w:tabs>
          <w:tab w:val="num" w:pos="3600"/>
        </w:tabs>
        <w:ind w:left="3600" w:hanging="360"/>
      </w:pPr>
      <w:rPr>
        <w:rFonts w:ascii="Times New Roman" w:hAnsi="Times New Roman" w:hint="default"/>
      </w:rPr>
    </w:lvl>
    <w:lvl w:ilvl="5" w:tplc="6C08C630" w:tentative="1">
      <w:start w:val="1"/>
      <w:numFmt w:val="bullet"/>
      <w:lvlText w:val="•"/>
      <w:lvlJc w:val="left"/>
      <w:pPr>
        <w:tabs>
          <w:tab w:val="num" w:pos="4320"/>
        </w:tabs>
        <w:ind w:left="4320" w:hanging="360"/>
      </w:pPr>
      <w:rPr>
        <w:rFonts w:ascii="Times New Roman" w:hAnsi="Times New Roman" w:hint="default"/>
      </w:rPr>
    </w:lvl>
    <w:lvl w:ilvl="6" w:tplc="C984859A" w:tentative="1">
      <w:start w:val="1"/>
      <w:numFmt w:val="bullet"/>
      <w:lvlText w:val="•"/>
      <w:lvlJc w:val="left"/>
      <w:pPr>
        <w:tabs>
          <w:tab w:val="num" w:pos="5040"/>
        </w:tabs>
        <w:ind w:left="5040" w:hanging="360"/>
      </w:pPr>
      <w:rPr>
        <w:rFonts w:ascii="Times New Roman" w:hAnsi="Times New Roman" w:hint="default"/>
      </w:rPr>
    </w:lvl>
    <w:lvl w:ilvl="7" w:tplc="E0221BEC" w:tentative="1">
      <w:start w:val="1"/>
      <w:numFmt w:val="bullet"/>
      <w:lvlText w:val="•"/>
      <w:lvlJc w:val="left"/>
      <w:pPr>
        <w:tabs>
          <w:tab w:val="num" w:pos="5760"/>
        </w:tabs>
        <w:ind w:left="5760" w:hanging="360"/>
      </w:pPr>
      <w:rPr>
        <w:rFonts w:ascii="Times New Roman" w:hAnsi="Times New Roman" w:hint="default"/>
      </w:rPr>
    </w:lvl>
    <w:lvl w:ilvl="8" w:tplc="8CECE47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3121595"/>
    <w:multiLevelType w:val="hybridMultilevel"/>
    <w:tmpl w:val="3AB2501C"/>
    <w:lvl w:ilvl="0" w:tplc="515EE32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92086"/>
    <w:multiLevelType w:val="hybridMultilevel"/>
    <w:tmpl w:val="C312096E"/>
    <w:lvl w:ilvl="0" w:tplc="040B0001">
      <w:start w:val="1"/>
      <w:numFmt w:val="bullet"/>
      <w:lvlText w:val=""/>
      <w:lvlJc w:val="left"/>
      <w:pPr>
        <w:tabs>
          <w:tab w:val="num" w:pos="720"/>
        </w:tabs>
        <w:ind w:left="720" w:hanging="360"/>
      </w:pPr>
      <w:rPr>
        <w:rFonts w:ascii="Symbol" w:hAnsi="Symbol" w:hint="default"/>
      </w:rPr>
    </w:lvl>
    <w:lvl w:ilvl="1" w:tplc="ACFCE6D0">
      <w:start w:val="1"/>
      <w:numFmt w:val="bullet"/>
      <w:lvlText w:val="►"/>
      <w:lvlJc w:val="left"/>
      <w:pPr>
        <w:tabs>
          <w:tab w:val="num" w:pos="1440"/>
        </w:tabs>
        <w:ind w:left="1440" w:hanging="360"/>
      </w:pPr>
      <w:rPr>
        <w:rFonts w:ascii="Courier New" w:hAnsi="Courier New" w:hint="default"/>
      </w:rPr>
    </w:lvl>
    <w:lvl w:ilvl="2" w:tplc="BF4C54A2" w:tentative="1">
      <w:start w:val="1"/>
      <w:numFmt w:val="bullet"/>
      <w:lvlText w:val="•"/>
      <w:lvlJc w:val="left"/>
      <w:pPr>
        <w:tabs>
          <w:tab w:val="num" w:pos="2160"/>
        </w:tabs>
        <w:ind w:left="2160" w:hanging="360"/>
      </w:pPr>
      <w:rPr>
        <w:rFonts w:ascii="Times New Roman" w:hAnsi="Times New Roman" w:hint="default"/>
      </w:rPr>
    </w:lvl>
    <w:lvl w:ilvl="3" w:tplc="1C2AD0CC" w:tentative="1">
      <w:start w:val="1"/>
      <w:numFmt w:val="bullet"/>
      <w:lvlText w:val="•"/>
      <w:lvlJc w:val="left"/>
      <w:pPr>
        <w:tabs>
          <w:tab w:val="num" w:pos="2880"/>
        </w:tabs>
        <w:ind w:left="2880" w:hanging="360"/>
      </w:pPr>
      <w:rPr>
        <w:rFonts w:ascii="Times New Roman" w:hAnsi="Times New Roman" w:hint="default"/>
      </w:rPr>
    </w:lvl>
    <w:lvl w:ilvl="4" w:tplc="E236BF74" w:tentative="1">
      <w:start w:val="1"/>
      <w:numFmt w:val="bullet"/>
      <w:lvlText w:val="•"/>
      <w:lvlJc w:val="left"/>
      <w:pPr>
        <w:tabs>
          <w:tab w:val="num" w:pos="3600"/>
        </w:tabs>
        <w:ind w:left="3600" w:hanging="360"/>
      </w:pPr>
      <w:rPr>
        <w:rFonts w:ascii="Times New Roman" w:hAnsi="Times New Roman" w:hint="default"/>
      </w:rPr>
    </w:lvl>
    <w:lvl w:ilvl="5" w:tplc="4A7CCC12" w:tentative="1">
      <w:start w:val="1"/>
      <w:numFmt w:val="bullet"/>
      <w:lvlText w:val="•"/>
      <w:lvlJc w:val="left"/>
      <w:pPr>
        <w:tabs>
          <w:tab w:val="num" w:pos="4320"/>
        </w:tabs>
        <w:ind w:left="4320" w:hanging="360"/>
      </w:pPr>
      <w:rPr>
        <w:rFonts w:ascii="Times New Roman" w:hAnsi="Times New Roman" w:hint="default"/>
      </w:rPr>
    </w:lvl>
    <w:lvl w:ilvl="6" w:tplc="5C9C3DCE" w:tentative="1">
      <w:start w:val="1"/>
      <w:numFmt w:val="bullet"/>
      <w:lvlText w:val="•"/>
      <w:lvlJc w:val="left"/>
      <w:pPr>
        <w:tabs>
          <w:tab w:val="num" w:pos="5040"/>
        </w:tabs>
        <w:ind w:left="5040" w:hanging="360"/>
      </w:pPr>
      <w:rPr>
        <w:rFonts w:ascii="Times New Roman" w:hAnsi="Times New Roman" w:hint="default"/>
      </w:rPr>
    </w:lvl>
    <w:lvl w:ilvl="7" w:tplc="5712C126" w:tentative="1">
      <w:start w:val="1"/>
      <w:numFmt w:val="bullet"/>
      <w:lvlText w:val="•"/>
      <w:lvlJc w:val="left"/>
      <w:pPr>
        <w:tabs>
          <w:tab w:val="num" w:pos="5760"/>
        </w:tabs>
        <w:ind w:left="5760" w:hanging="360"/>
      </w:pPr>
      <w:rPr>
        <w:rFonts w:ascii="Times New Roman" w:hAnsi="Times New Roman" w:hint="default"/>
      </w:rPr>
    </w:lvl>
    <w:lvl w:ilvl="8" w:tplc="6122D0A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DD86163"/>
    <w:multiLevelType w:val="hybridMultilevel"/>
    <w:tmpl w:val="3D2627DA"/>
    <w:lvl w:ilvl="0" w:tplc="515EE322">
      <w:numFmt w:val="bullet"/>
      <w:lvlText w:val=""/>
      <w:lvlJc w:val="left"/>
      <w:pPr>
        <w:ind w:left="1080" w:hanging="360"/>
      </w:pPr>
      <w:rPr>
        <w:rFonts w:ascii="Symbol" w:eastAsiaTheme="minorHAnsi" w:hAnsi="Symbol" w:cstheme="minorBidi" w:hint="default"/>
      </w:rPr>
    </w:lvl>
    <w:lvl w:ilvl="1" w:tplc="54022D4C">
      <w:start w:val="1"/>
      <w:numFmt w:val="bullet"/>
      <w:lvlText w:val="►"/>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C36E1"/>
    <w:multiLevelType w:val="hybridMultilevel"/>
    <w:tmpl w:val="1AE64A1E"/>
    <w:lvl w:ilvl="0" w:tplc="040B0001">
      <w:start w:val="1"/>
      <w:numFmt w:val="bullet"/>
      <w:lvlText w:val=""/>
      <w:lvlJc w:val="left"/>
      <w:pPr>
        <w:tabs>
          <w:tab w:val="num" w:pos="720"/>
        </w:tabs>
        <w:ind w:left="720" w:hanging="360"/>
      </w:pPr>
      <w:rPr>
        <w:rFonts w:ascii="Symbol" w:hAnsi="Symbol" w:hint="default"/>
      </w:rPr>
    </w:lvl>
    <w:lvl w:ilvl="1" w:tplc="ACFCE6D0">
      <w:start w:val="1"/>
      <w:numFmt w:val="bullet"/>
      <w:lvlText w:val="►"/>
      <w:lvlJc w:val="left"/>
      <w:pPr>
        <w:tabs>
          <w:tab w:val="num" w:pos="1440"/>
        </w:tabs>
        <w:ind w:left="1440" w:hanging="360"/>
      </w:pPr>
      <w:rPr>
        <w:rFonts w:ascii="Courier New" w:hAnsi="Courier New" w:hint="default"/>
      </w:rPr>
    </w:lvl>
    <w:lvl w:ilvl="2" w:tplc="5142BD14" w:tentative="1">
      <w:start w:val="1"/>
      <w:numFmt w:val="bullet"/>
      <w:lvlText w:val="•"/>
      <w:lvlJc w:val="left"/>
      <w:pPr>
        <w:tabs>
          <w:tab w:val="num" w:pos="2160"/>
        </w:tabs>
        <w:ind w:left="2160" w:hanging="360"/>
      </w:pPr>
      <w:rPr>
        <w:rFonts w:ascii="Times New Roman" w:hAnsi="Times New Roman" w:hint="default"/>
      </w:rPr>
    </w:lvl>
    <w:lvl w:ilvl="3" w:tplc="34C246A6" w:tentative="1">
      <w:start w:val="1"/>
      <w:numFmt w:val="bullet"/>
      <w:lvlText w:val="•"/>
      <w:lvlJc w:val="left"/>
      <w:pPr>
        <w:tabs>
          <w:tab w:val="num" w:pos="2880"/>
        </w:tabs>
        <w:ind w:left="2880" w:hanging="360"/>
      </w:pPr>
      <w:rPr>
        <w:rFonts w:ascii="Times New Roman" w:hAnsi="Times New Roman" w:hint="default"/>
      </w:rPr>
    </w:lvl>
    <w:lvl w:ilvl="4" w:tplc="9EE2BD02" w:tentative="1">
      <w:start w:val="1"/>
      <w:numFmt w:val="bullet"/>
      <w:lvlText w:val="•"/>
      <w:lvlJc w:val="left"/>
      <w:pPr>
        <w:tabs>
          <w:tab w:val="num" w:pos="3600"/>
        </w:tabs>
        <w:ind w:left="3600" w:hanging="360"/>
      </w:pPr>
      <w:rPr>
        <w:rFonts w:ascii="Times New Roman" w:hAnsi="Times New Roman" w:hint="default"/>
      </w:rPr>
    </w:lvl>
    <w:lvl w:ilvl="5" w:tplc="6C08C630" w:tentative="1">
      <w:start w:val="1"/>
      <w:numFmt w:val="bullet"/>
      <w:lvlText w:val="•"/>
      <w:lvlJc w:val="left"/>
      <w:pPr>
        <w:tabs>
          <w:tab w:val="num" w:pos="4320"/>
        </w:tabs>
        <w:ind w:left="4320" w:hanging="360"/>
      </w:pPr>
      <w:rPr>
        <w:rFonts w:ascii="Times New Roman" w:hAnsi="Times New Roman" w:hint="default"/>
      </w:rPr>
    </w:lvl>
    <w:lvl w:ilvl="6" w:tplc="C984859A" w:tentative="1">
      <w:start w:val="1"/>
      <w:numFmt w:val="bullet"/>
      <w:lvlText w:val="•"/>
      <w:lvlJc w:val="left"/>
      <w:pPr>
        <w:tabs>
          <w:tab w:val="num" w:pos="5040"/>
        </w:tabs>
        <w:ind w:left="5040" w:hanging="360"/>
      </w:pPr>
      <w:rPr>
        <w:rFonts w:ascii="Times New Roman" w:hAnsi="Times New Roman" w:hint="default"/>
      </w:rPr>
    </w:lvl>
    <w:lvl w:ilvl="7" w:tplc="E0221BEC" w:tentative="1">
      <w:start w:val="1"/>
      <w:numFmt w:val="bullet"/>
      <w:lvlText w:val="•"/>
      <w:lvlJc w:val="left"/>
      <w:pPr>
        <w:tabs>
          <w:tab w:val="num" w:pos="5760"/>
        </w:tabs>
        <w:ind w:left="5760" w:hanging="360"/>
      </w:pPr>
      <w:rPr>
        <w:rFonts w:ascii="Times New Roman" w:hAnsi="Times New Roman" w:hint="default"/>
      </w:rPr>
    </w:lvl>
    <w:lvl w:ilvl="8" w:tplc="8CECE470" w:tentative="1">
      <w:start w:val="1"/>
      <w:numFmt w:val="bullet"/>
      <w:lvlText w:val="•"/>
      <w:lvlJc w:val="left"/>
      <w:pPr>
        <w:tabs>
          <w:tab w:val="num" w:pos="6480"/>
        </w:tabs>
        <w:ind w:left="6480" w:hanging="360"/>
      </w:pPr>
      <w:rPr>
        <w:rFonts w:ascii="Times New Roman" w:hAnsi="Times New Roman" w:hint="default"/>
      </w:rPr>
    </w:lvl>
  </w:abstractNum>
  <w:abstractNum w:abstractNumId="7">
    <w:nsid w:val="436C4A08"/>
    <w:multiLevelType w:val="hybridMultilevel"/>
    <w:tmpl w:val="142AF7B4"/>
    <w:lvl w:ilvl="0" w:tplc="515EE32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4DC344F"/>
    <w:multiLevelType w:val="hybridMultilevel"/>
    <w:tmpl w:val="EFD07D7A"/>
    <w:lvl w:ilvl="0" w:tplc="5714F0FC">
      <w:start w:val="1"/>
      <w:numFmt w:val="bullet"/>
      <w:lvlText w:val="•"/>
      <w:lvlJc w:val="left"/>
      <w:pPr>
        <w:tabs>
          <w:tab w:val="num" w:pos="720"/>
        </w:tabs>
        <w:ind w:left="720" w:hanging="360"/>
      </w:pPr>
      <w:rPr>
        <w:rFonts w:ascii="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5142BD14" w:tentative="1">
      <w:start w:val="1"/>
      <w:numFmt w:val="bullet"/>
      <w:lvlText w:val="•"/>
      <w:lvlJc w:val="left"/>
      <w:pPr>
        <w:tabs>
          <w:tab w:val="num" w:pos="2160"/>
        </w:tabs>
        <w:ind w:left="2160" w:hanging="360"/>
      </w:pPr>
      <w:rPr>
        <w:rFonts w:ascii="Times New Roman" w:hAnsi="Times New Roman" w:hint="default"/>
      </w:rPr>
    </w:lvl>
    <w:lvl w:ilvl="3" w:tplc="34C246A6" w:tentative="1">
      <w:start w:val="1"/>
      <w:numFmt w:val="bullet"/>
      <w:lvlText w:val="•"/>
      <w:lvlJc w:val="left"/>
      <w:pPr>
        <w:tabs>
          <w:tab w:val="num" w:pos="2880"/>
        </w:tabs>
        <w:ind w:left="2880" w:hanging="360"/>
      </w:pPr>
      <w:rPr>
        <w:rFonts w:ascii="Times New Roman" w:hAnsi="Times New Roman" w:hint="default"/>
      </w:rPr>
    </w:lvl>
    <w:lvl w:ilvl="4" w:tplc="9EE2BD02" w:tentative="1">
      <w:start w:val="1"/>
      <w:numFmt w:val="bullet"/>
      <w:lvlText w:val="•"/>
      <w:lvlJc w:val="left"/>
      <w:pPr>
        <w:tabs>
          <w:tab w:val="num" w:pos="3600"/>
        </w:tabs>
        <w:ind w:left="3600" w:hanging="360"/>
      </w:pPr>
      <w:rPr>
        <w:rFonts w:ascii="Times New Roman" w:hAnsi="Times New Roman" w:hint="default"/>
      </w:rPr>
    </w:lvl>
    <w:lvl w:ilvl="5" w:tplc="6C08C630" w:tentative="1">
      <w:start w:val="1"/>
      <w:numFmt w:val="bullet"/>
      <w:lvlText w:val="•"/>
      <w:lvlJc w:val="left"/>
      <w:pPr>
        <w:tabs>
          <w:tab w:val="num" w:pos="4320"/>
        </w:tabs>
        <w:ind w:left="4320" w:hanging="360"/>
      </w:pPr>
      <w:rPr>
        <w:rFonts w:ascii="Times New Roman" w:hAnsi="Times New Roman" w:hint="default"/>
      </w:rPr>
    </w:lvl>
    <w:lvl w:ilvl="6" w:tplc="C984859A" w:tentative="1">
      <w:start w:val="1"/>
      <w:numFmt w:val="bullet"/>
      <w:lvlText w:val="•"/>
      <w:lvlJc w:val="left"/>
      <w:pPr>
        <w:tabs>
          <w:tab w:val="num" w:pos="5040"/>
        </w:tabs>
        <w:ind w:left="5040" w:hanging="360"/>
      </w:pPr>
      <w:rPr>
        <w:rFonts w:ascii="Times New Roman" w:hAnsi="Times New Roman" w:hint="default"/>
      </w:rPr>
    </w:lvl>
    <w:lvl w:ilvl="7" w:tplc="E0221BEC" w:tentative="1">
      <w:start w:val="1"/>
      <w:numFmt w:val="bullet"/>
      <w:lvlText w:val="•"/>
      <w:lvlJc w:val="left"/>
      <w:pPr>
        <w:tabs>
          <w:tab w:val="num" w:pos="5760"/>
        </w:tabs>
        <w:ind w:left="5760" w:hanging="360"/>
      </w:pPr>
      <w:rPr>
        <w:rFonts w:ascii="Times New Roman" w:hAnsi="Times New Roman" w:hint="default"/>
      </w:rPr>
    </w:lvl>
    <w:lvl w:ilvl="8" w:tplc="8CECE4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56C91690"/>
    <w:multiLevelType w:val="hybridMultilevel"/>
    <w:tmpl w:val="74821B66"/>
    <w:lvl w:ilvl="0" w:tplc="916ECA44">
      <w:start w:val="1"/>
      <w:numFmt w:val="bullet"/>
      <w:lvlText w:val="•"/>
      <w:lvlJc w:val="left"/>
      <w:pPr>
        <w:tabs>
          <w:tab w:val="num" w:pos="720"/>
        </w:tabs>
        <w:ind w:left="720" w:hanging="360"/>
      </w:pPr>
      <w:rPr>
        <w:rFonts w:ascii="Times New Roman" w:hAnsi="Times New Roman" w:hint="default"/>
      </w:rPr>
    </w:lvl>
    <w:lvl w:ilvl="1" w:tplc="17DEE720">
      <w:start w:val="1"/>
      <w:numFmt w:val="bullet"/>
      <w:lvlText w:val="•"/>
      <w:lvlJc w:val="left"/>
      <w:pPr>
        <w:tabs>
          <w:tab w:val="num" w:pos="1440"/>
        </w:tabs>
        <w:ind w:left="1440" w:hanging="360"/>
      </w:pPr>
      <w:rPr>
        <w:rFonts w:ascii="Times New Roman" w:hAnsi="Times New Roman" w:hint="default"/>
      </w:rPr>
    </w:lvl>
    <w:lvl w:ilvl="2" w:tplc="4E7C71B4">
      <w:start w:val="1115"/>
      <w:numFmt w:val="bullet"/>
      <w:lvlText w:val="•"/>
      <w:lvlJc w:val="left"/>
      <w:pPr>
        <w:tabs>
          <w:tab w:val="num" w:pos="2160"/>
        </w:tabs>
        <w:ind w:left="2160" w:hanging="360"/>
      </w:pPr>
      <w:rPr>
        <w:rFonts w:ascii="Times New Roman" w:hAnsi="Times New Roman" w:hint="default"/>
      </w:rPr>
    </w:lvl>
    <w:lvl w:ilvl="3" w:tplc="9FF0213C">
      <w:start w:val="1115"/>
      <w:numFmt w:val="bullet"/>
      <w:lvlText w:val="•"/>
      <w:lvlJc w:val="left"/>
      <w:pPr>
        <w:tabs>
          <w:tab w:val="num" w:pos="2880"/>
        </w:tabs>
        <w:ind w:left="2880" w:hanging="360"/>
      </w:pPr>
      <w:rPr>
        <w:rFonts w:ascii="Times New Roman" w:hAnsi="Times New Roman" w:hint="default"/>
      </w:rPr>
    </w:lvl>
    <w:lvl w:ilvl="4" w:tplc="7930C618" w:tentative="1">
      <w:start w:val="1"/>
      <w:numFmt w:val="bullet"/>
      <w:lvlText w:val="•"/>
      <w:lvlJc w:val="left"/>
      <w:pPr>
        <w:tabs>
          <w:tab w:val="num" w:pos="3600"/>
        </w:tabs>
        <w:ind w:left="3600" w:hanging="360"/>
      </w:pPr>
      <w:rPr>
        <w:rFonts w:ascii="Times New Roman" w:hAnsi="Times New Roman" w:hint="default"/>
      </w:rPr>
    </w:lvl>
    <w:lvl w:ilvl="5" w:tplc="07E65F1A" w:tentative="1">
      <w:start w:val="1"/>
      <w:numFmt w:val="bullet"/>
      <w:lvlText w:val="•"/>
      <w:lvlJc w:val="left"/>
      <w:pPr>
        <w:tabs>
          <w:tab w:val="num" w:pos="4320"/>
        </w:tabs>
        <w:ind w:left="4320" w:hanging="360"/>
      </w:pPr>
      <w:rPr>
        <w:rFonts w:ascii="Times New Roman" w:hAnsi="Times New Roman" w:hint="default"/>
      </w:rPr>
    </w:lvl>
    <w:lvl w:ilvl="6" w:tplc="EFB46EFA" w:tentative="1">
      <w:start w:val="1"/>
      <w:numFmt w:val="bullet"/>
      <w:lvlText w:val="•"/>
      <w:lvlJc w:val="left"/>
      <w:pPr>
        <w:tabs>
          <w:tab w:val="num" w:pos="5040"/>
        </w:tabs>
        <w:ind w:left="5040" w:hanging="360"/>
      </w:pPr>
      <w:rPr>
        <w:rFonts w:ascii="Times New Roman" w:hAnsi="Times New Roman" w:hint="default"/>
      </w:rPr>
    </w:lvl>
    <w:lvl w:ilvl="7" w:tplc="0EF090F2" w:tentative="1">
      <w:start w:val="1"/>
      <w:numFmt w:val="bullet"/>
      <w:lvlText w:val="•"/>
      <w:lvlJc w:val="left"/>
      <w:pPr>
        <w:tabs>
          <w:tab w:val="num" w:pos="5760"/>
        </w:tabs>
        <w:ind w:left="5760" w:hanging="360"/>
      </w:pPr>
      <w:rPr>
        <w:rFonts w:ascii="Times New Roman" w:hAnsi="Times New Roman" w:hint="default"/>
      </w:rPr>
    </w:lvl>
    <w:lvl w:ilvl="8" w:tplc="03EA615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2BE617C"/>
    <w:multiLevelType w:val="hybridMultilevel"/>
    <w:tmpl w:val="2E20D670"/>
    <w:lvl w:ilvl="0" w:tplc="515EE32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3"/>
  </w:num>
  <w:num w:numId="6">
    <w:abstractNumId w:val="0"/>
  </w:num>
  <w:num w:numId="7">
    <w:abstractNumId w:val="1"/>
  </w:num>
  <w:num w:numId="8">
    <w:abstractNumId w:val="6"/>
  </w:num>
  <w:num w:numId="9">
    <w:abstractNumId w:val="2"/>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6AA"/>
    <w:rsid w:val="0013276E"/>
    <w:rsid w:val="00145139"/>
    <w:rsid w:val="00167F87"/>
    <w:rsid w:val="00182F0C"/>
    <w:rsid w:val="002E4763"/>
    <w:rsid w:val="00300976"/>
    <w:rsid w:val="00330E5F"/>
    <w:rsid w:val="003552D2"/>
    <w:rsid w:val="00356AF1"/>
    <w:rsid w:val="00377113"/>
    <w:rsid w:val="003C73DB"/>
    <w:rsid w:val="0047784D"/>
    <w:rsid w:val="004831C5"/>
    <w:rsid w:val="004B5B52"/>
    <w:rsid w:val="004C6533"/>
    <w:rsid w:val="004E6948"/>
    <w:rsid w:val="004F0ABA"/>
    <w:rsid w:val="004F1B7A"/>
    <w:rsid w:val="005043D6"/>
    <w:rsid w:val="00527032"/>
    <w:rsid w:val="005557AB"/>
    <w:rsid w:val="00581ABF"/>
    <w:rsid w:val="005A3958"/>
    <w:rsid w:val="006036AA"/>
    <w:rsid w:val="006305B2"/>
    <w:rsid w:val="006524B8"/>
    <w:rsid w:val="00656A49"/>
    <w:rsid w:val="0067209D"/>
    <w:rsid w:val="00680E59"/>
    <w:rsid w:val="00730493"/>
    <w:rsid w:val="00741F89"/>
    <w:rsid w:val="0076591F"/>
    <w:rsid w:val="00771237"/>
    <w:rsid w:val="007A1443"/>
    <w:rsid w:val="007C2124"/>
    <w:rsid w:val="007F70CE"/>
    <w:rsid w:val="008C696C"/>
    <w:rsid w:val="00974DFB"/>
    <w:rsid w:val="009B5902"/>
    <w:rsid w:val="009D7852"/>
    <w:rsid w:val="00A122F9"/>
    <w:rsid w:val="00A365CE"/>
    <w:rsid w:val="00AF5935"/>
    <w:rsid w:val="00B016A5"/>
    <w:rsid w:val="00B26FDB"/>
    <w:rsid w:val="00C04141"/>
    <w:rsid w:val="00C722C1"/>
    <w:rsid w:val="00C972C5"/>
    <w:rsid w:val="00DA3118"/>
    <w:rsid w:val="00E16BFA"/>
    <w:rsid w:val="00E4060A"/>
    <w:rsid w:val="00E56571"/>
    <w:rsid w:val="00EA1529"/>
    <w:rsid w:val="00EA4B0D"/>
    <w:rsid w:val="00EF66CF"/>
    <w:rsid w:val="00F1552A"/>
    <w:rsid w:val="00F278C3"/>
    <w:rsid w:val="00F37782"/>
    <w:rsid w:val="00F6349D"/>
    <w:rsid w:val="00F85540"/>
    <w:rsid w:val="00F90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E5F"/>
  </w:style>
  <w:style w:type="paragraph" w:styleId="Heading1">
    <w:name w:val="heading 1"/>
    <w:basedOn w:val="Normal"/>
    <w:next w:val="Normal"/>
    <w:link w:val="Heading1Char"/>
    <w:uiPriority w:val="9"/>
    <w:qFormat/>
    <w:rsid w:val="007304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6AA"/>
    <w:pPr>
      <w:ind w:left="720"/>
    </w:pPr>
  </w:style>
  <w:style w:type="paragraph" w:styleId="BalloonText">
    <w:name w:val="Balloon Text"/>
    <w:basedOn w:val="Normal"/>
    <w:link w:val="BalloonTextChar"/>
    <w:uiPriority w:val="99"/>
    <w:semiHidden/>
    <w:unhideWhenUsed/>
    <w:rsid w:val="00E16BFA"/>
    <w:rPr>
      <w:rFonts w:ascii="Tahoma" w:hAnsi="Tahoma" w:cs="Tahoma"/>
      <w:sz w:val="16"/>
      <w:szCs w:val="16"/>
    </w:rPr>
  </w:style>
  <w:style w:type="character" w:customStyle="1" w:styleId="BalloonTextChar">
    <w:name w:val="Balloon Text Char"/>
    <w:basedOn w:val="DefaultParagraphFont"/>
    <w:link w:val="BalloonText"/>
    <w:uiPriority w:val="99"/>
    <w:semiHidden/>
    <w:rsid w:val="00E16BFA"/>
    <w:rPr>
      <w:rFonts w:ascii="Tahoma" w:hAnsi="Tahoma" w:cs="Tahoma"/>
      <w:sz w:val="16"/>
      <w:szCs w:val="16"/>
    </w:rPr>
  </w:style>
  <w:style w:type="paragraph" w:styleId="Caption">
    <w:name w:val="caption"/>
    <w:basedOn w:val="Normal"/>
    <w:next w:val="Normal"/>
    <w:uiPriority w:val="35"/>
    <w:unhideWhenUsed/>
    <w:qFormat/>
    <w:rsid w:val="00A365CE"/>
    <w:pPr>
      <w:spacing w:after="200"/>
    </w:pPr>
    <w:rPr>
      <w:b/>
      <w:bCs/>
      <w:color w:val="4F81BD" w:themeColor="accent1"/>
      <w:sz w:val="18"/>
      <w:szCs w:val="18"/>
    </w:rPr>
  </w:style>
  <w:style w:type="paragraph" w:styleId="Header">
    <w:name w:val="header"/>
    <w:basedOn w:val="Normal"/>
    <w:link w:val="HeaderChar"/>
    <w:uiPriority w:val="99"/>
    <w:semiHidden/>
    <w:unhideWhenUsed/>
    <w:rsid w:val="005A3958"/>
    <w:pPr>
      <w:tabs>
        <w:tab w:val="center" w:pos="4986"/>
        <w:tab w:val="right" w:pos="9972"/>
      </w:tabs>
    </w:pPr>
  </w:style>
  <w:style w:type="character" w:customStyle="1" w:styleId="HeaderChar">
    <w:name w:val="Header Char"/>
    <w:basedOn w:val="DefaultParagraphFont"/>
    <w:link w:val="Header"/>
    <w:uiPriority w:val="99"/>
    <w:semiHidden/>
    <w:rsid w:val="005A3958"/>
  </w:style>
  <w:style w:type="paragraph" w:styleId="Footer">
    <w:name w:val="footer"/>
    <w:basedOn w:val="Normal"/>
    <w:link w:val="FooterChar"/>
    <w:uiPriority w:val="99"/>
    <w:unhideWhenUsed/>
    <w:rsid w:val="005A3958"/>
    <w:pPr>
      <w:tabs>
        <w:tab w:val="center" w:pos="4986"/>
        <w:tab w:val="right" w:pos="9972"/>
      </w:tabs>
    </w:pPr>
  </w:style>
  <w:style w:type="character" w:customStyle="1" w:styleId="FooterChar">
    <w:name w:val="Footer Char"/>
    <w:basedOn w:val="DefaultParagraphFont"/>
    <w:link w:val="Footer"/>
    <w:uiPriority w:val="99"/>
    <w:rsid w:val="005A3958"/>
  </w:style>
  <w:style w:type="character" w:styleId="Hyperlink">
    <w:name w:val="Hyperlink"/>
    <w:basedOn w:val="DefaultParagraphFont"/>
    <w:uiPriority w:val="99"/>
    <w:unhideWhenUsed/>
    <w:rsid w:val="00730493"/>
    <w:rPr>
      <w:color w:val="0000FF" w:themeColor="hyperlink"/>
      <w:u w:val="single"/>
    </w:rPr>
  </w:style>
  <w:style w:type="character" w:customStyle="1" w:styleId="Heading1Char">
    <w:name w:val="Heading 1 Char"/>
    <w:basedOn w:val="DefaultParagraphFont"/>
    <w:link w:val="Heading1"/>
    <w:uiPriority w:val="9"/>
    <w:rsid w:val="0073049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E5F"/>
  </w:style>
  <w:style w:type="paragraph" w:styleId="Heading1">
    <w:name w:val="heading 1"/>
    <w:basedOn w:val="Normal"/>
    <w:next w:val="Normal"/>
    <w:link w:val="Heading1Char"/>
    <w:uiPriority w:val="9"/>
    <w:qFormat/>
    <w:rsid w:val="007304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6AA"/>
    <w:pPr>
      <w:ind w:left="720"/>
    </w:pPr>
  </w:style>
  <w:style w:type="paragraph" w:styleId="BalloonText">
    <w:name w:val="Balloon Text"/>
    <w:basedOn w:val="Normal"/>
    <w:link w:val="BalloonTextChar"/>
    <w:uiPriority w:val="99"/>
    <w:semiHidden/>
    <w:unhideWhenUsed/>
    <w:rsid w:val="00E16BFA"/>
    <w:rPr>
      <w:rFonts w:ascii="Tahoma" w:hAnsi="Tahoma" w:cs="Tahoma"/>
      <w:sz w:val="16"/>
      <w:szCs w:val="16"/>
    </w:rPr>
  </w:style>
  <w:style w:type="character" w:customStyle="1" w:styleId="BalloonTextChar">
    <w:name w:val="Balloon Text Char"/>
    <w:basedOn w:val="DefaultParagraphFont"/>
    <w:link w:val="BalloonText"/>
    <w:uiPriority w:val="99"/>
    <w:semiHidden/>
    <w:rsid w:val="00E16BFA"/>
    <w:rPr>
      <w:rFonts w:ascii="Tahoma" w:hAnsi="Tahoma" w:cs="Tahoma"/>
      <w:sz w:val="16"/>
      <w:szCs w:val="16"/>
    </w:rPr>
  </w:style>
  <w:style w:type="paragraph" w:styleId="Caption">
    <w:name w:val="caption"/>
    <w:basedOn w:val="Normal"/>
    <w:next w:val="Normal"/>
    <w:uiPriority w:val="35"/>
    <w:unhideWhenUsed/>
    <w:qFormat/>
    <w:rsid w:val="00A365CE"/>
    <w:pPr>
      <w:spacing w:after="200"/>
    </w:pPr>
    <w:rPr>
      <w:b/>
      <w:bCs/>
      <w:color w:val="4F81BD" w:themeColor="accent1"/>
      <w:sz w:val="18"/>
      <w:szCs w:val="18"/>
    </w:rPr>
  </w:style>
  <w:style w:type="paragraph" w:styleId="Header">
    <w:name w:val="header"/>
    <w:basedOn w:val="Normal"/>
    <w:link w:val="HeaderChar"/>
    <w:uiPriority w:val="99"/>
    <w:semiHidden/>
    <w:unhideWhenUsed/>
    <w:rsid w:val="005A3958"/>
    <w:pPr>
      <w:tabs>
        <w:tab w:val="center" w:pos="4986"/>
        <w:tab w:val="right" w:pos="9972"/>
      </w:tabs>
    </w:pPr>
  </w:style>
  <w:style w:type="character" w:customStyle="1" w:styleId="HeaderChar">
    <w:name w:val="Header Char"/>
    <w:basedOn w:val="DefaultParagraphFont"/>
    <w:link w:val="Header"/>
    <w:uiPriority w:val="99"/>
    <w:semiHidden/>
    <w:rsid w:val="005A3958"/>
  </w:style>
  <w:style w:type="paragraph" w:styleId="Footer">
    <w:name w:val="footer"/>
    <w:basedOn w:val="Normal"/>
    <w:link w:val="FooterChar"/>
    <w:uiPriority w:val="99"/>
    <w:unhideWhenUsed/>
    <w:rsid w:val="005A3958"/>
    <w:pPr>
      <w:tabs>
        <w:tab w:val="center" w:pos="4986"/>
        <w:tab w:val="right" w:pos="9972"/>
      </w:tabs>
    </w:pPr>
  </w:style>
  <w:style w:type="character" w:customStyle="1" w:styleId="FooterChar">
    <w:name w:val="Footer Char"/>
    <w:basedOn w:val="DefaultParagraphFont"/>
    <w:link w:val="Footer"/>
    <w:uiPriority w:val="99"/>
    <w:rsid w:val="005A3958"/>
  </w:style>
  <w:style w:type="character" w:styleId="Hyperlink">
    <w:name w:val="Hyperlink"/>
    <w:basedOn w:val="DefaultParagraphFont"/>
    <w:uiPriority w:val="99"/>
    <w:unhideWhenUsed/>
    <w:rsid w:val="00730493"/>
    <w:rPr>
      <w:color w:val="0000FF" w:themeColor="hyperlink"/>
      <w:u w:val="single"/>
    </w:rPr>
  </w:style>
  <w:style w:type="character" w:customStyle="1" w:styleId="Heading1Char">
    <w:name w:val="Heading 1 Char"/>
    <w:basedOn w:val="DefaultParagraphFont"/>
    <w:link w:val="Heading1"/>
    <w:uiPriority w:val="9"/>
    <w:rsid w:val="0073049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8588">
      <w:bodyDiv w:val="1"/>
      <w:marLeft w:val="0"/>
      <w:marRight w:val="0"/>
      <w:marTop w:val="0"/>
      <w:marBottom w:val="0"/>
      <w:divBdr>
        <w:top w:val="none" w:sz="0" w:space="0" w:color="auto"/>
        <w:left w:val="none" w:sz="0" w:space="0" w:color="auto"/>
        <w:bottom w:val="none" w:sz="0" w:space="0" w:color="auto"/>
        <w:right w:val="none" w:sz="0" w:space="0" w:color="auto"/>
      </w:divBdr>
      <w:divsChild>
        <w:div w:id="413821603">
          <w:marLeft w:val="1800"/>
          <w:marRight w:val="0"/>
          <w:marTop w:val="96"/>
          <w:marBottom w:val="96"/>
          <w:divBdr>
            <w:top w:val="none" w:sz="0" w:space="0" w:color="auto"/>
            <w:left w:val="none" w:sz="0" w:space="0" w:color="auto"/>
            <w:bottom w:val="none" w:sz="0" w:space="0" w:color="auto"/>
            <w:right w:val="none" w:sz="0" w:space="0" w:color="auto"/>
          </w:divBdr>
        </w:div>
      </w:divsChild>
    </w:div>
    <w:div w:id="560679997">
      <w:bodyDiv w:val="1"/>
      <w:marLeft w:val="0"/>
      <w:marRight w:val="0"/>
      <w:marTop w:val="0"/>
      <w:marBottom w:val="0"/>
      <w:divBdr>
        <w:top w:val="none" w:sz="0" w:space="0" w:color="auto"/>
        <w:left w:val="none" w:sz="0" w:space="0" w:color="auto"/>
        <w:bottom w:val="none" w:sz="0" w:space="0" w:color="auto"/>
        <w:right w:val="none" w:sz="0" w:space="0" w:color="auto"/>
      </w:divBdr>
      <w:divsChild>
        <w:div w:id="792553973">
          <w:marLeft w:val="547"/>
          <w:marRight w:val="0"/>
          <w:marTop w:val="62"/>
          <w:marBottom w:val="62"/>
          <w:divBdr>
            <w:top w:val="none" w:sz="0" w:space="0" w:color="auto"/>
            <w:left w:val="none" w:sz="0" w:space="0" w:color="auto"/>
            <w:bottom w:val="none" w:sz="0" w:space="0" w:color="auto"/>
            <w:right w:val="none" w:sz="0" w:space="0" w:color="auto"/>
          </w:divBdr>
        </w:div>
        <w:div w:id="316763273">
          <w:marLeft w:val="1166"/>
          <w:marRight w:val="0"/>
          <w:marTop w:val="62"/>
          <w:marBottom w:val="62"/>
          <w:divBdr>
            <w:top w:val="none" w:sz="0" w:space="0" w:color="auto"/>
            <w:left w:val="none" w:sz="0" w:space="0" w:color="auto"/>
            <w:bottom w:val="none" w:sz="0" w:space="0" w:color="auto"/>
            <w:right w:val="none" w:sz="0" w:space="0" w:color="auto"/>
          </w:divBdr>
        </w:div>
        <w:div w:id="1680767613">
          <w:marLeft w:val="547"/>
          <w:marRight w:val="0"/>
          <w:marTop w:val="62"/>
          <w:marBottom w:val="62"/>
          <w:divBdr>
            <w:top w:val="none" w:sz="0" w:space="0" w:color="auto"/>
            <w:left w:val="none" w:sz="0" w:space="0" w:color="auto"/>
            <w:bottom w:val="none" w:sz="0" w:space="0" w:color="auto"/>
            <w:right w:val="none" w:sz="0" w:space="0" w:color="auto"/>
          </w:divBdr>
        </w:div>
        <w:div w:id="714352534">
          <w:marLeft w:val="1166"/>
          <w:marRight w:val="0"/>
          <w:marTop w:val="62"/>
          <w:marBottom w:val="62"/>
          <w:divBdr>
            <w:top w:val="none" w:sz="0" w:space="0" w:color="auto"/>
            <w:left w:val="none" w:sz="0" w:space="0" w:color="auto"/>
            <w:bottom w:val="none" w:sz="0" w:space="0" w:color="auto"/>
            <w:right w:val="none" w:sz="0" w:space="0" w:color="auto"/>
          </w:divBdr>
        </w:div>
        <w:div w:id="1214150679">
          <w:marLeft w:val="1166"/>
          <w:marRight w:val="0"/>
          <w:marTop w:val="62"/>
          <w:marBottom w:val="62"/>
          <w:divBdr>
            <w:top w:val="none" w:sz="0" w:space="0" w:color="auto"/>
            <w:left w:val="none" w:sz="0" w:space="0" w:color="auto"/>
            <w:bottom w:val="none" w:sz="0" w:space="0" w:color="auto"/>
            <w:right w:val="none" w:sz="0" w:space="0" w:color="auto"/>
          </w:divBdr>
        </w:div>
        <w:div w:id="743062681">
          <w:marLeft w:val="547"/>
          <w:marRight w:val="0"/>
          <w:marTop w:val="62"/>
          <w:marBottom w:val="62"/>
          <w:divBdr>
            <w:top w:val="none" w:sz="0" w:space="0" w:color="auto"/>
            <w:left w:val="none" w:sz="0" w:space="0" w:color="auto"/>
            <w:bottom w:val="none" w:sz="0" w:space="0" w:color="auto"/>
            <w:right w:val="none" w:sz="0" w:space="0" w:color="auto"/>
          </w:divBdr>
        </w:div>
        <w:div w:id="1178154320">
          <w:marLeft w:val="1166"/>
          <w:marRight w:val="0"/>
          <w:marTop w:val="62"/>
          <w:marBottom w:val="62"/>
          <w:divBdr>
            <w:top w:val="none" w:sz="0" w:space="0" w:color="auto"/>
            <w:left w:val="none" w:sz="0" w:space="0" w:color="auto"/>
            <w:bottom w:val="none" w:sz="0" w:space="0" w:color="auto"/>
            <w:right w:val="none" w:sz="0" w:space="0" w:color="auto"/>
          </w:divBdr>
        </w:div>
        <w:div w:id="1446731324">
          <w:marLeft w:val="1166"/>
          <w:marRight w:val="0"/>
          <w:marTop w:val="62"/>
          <w:marBottom w:val="62"/>
          <w:divBdr>
            <w:top w:val="none" w:sz="0" w:space="0" w:color="auto"/>
            <w:left w:val="none" w:sz="0" w:space="0" w:color="auto"/>
            <w:bottom w:val="none" w:sz="0" w:space="0" w:color="auto"/>
            <w:right w:val="none" w:sz="0" w:space="0" w:color="auto"/>
          </w:divBdr>
        </w:div>
        <w:div w:id="1513910812">
          <w:marLeft w:val="547"/>
          <w:marRight w:val="0"/>
          <w:marTop w:val="62"/>
          <w:marBottom w:val="62"/>
          <w:divBdr>
            <w:top w:val="none" w:sz="0" w:space="0" w:color="auto"/>
            <w:left w:val="none" w:sz="0" w:space="0" w:color="auto"/>
            <w:bottom w:val="none" w:sz="0" w:space="0" w:color="auto"/>
            <w:right w:val="none" w:sz="0" w:space="0" w:color="auto"/>
          </w:divBdr>
        </w:div>
        <w:div w:id="938218620">
          <w:marLeft w:val="1166"/>
          <w:marRight w:val="0"/>
          <w:marTop w:val="62"/>
          <w:marBottom w:val="62"/>
          <w:divBdr>
            <w:top w:val="none" w:sz="0" w:space="0" w:color="auto"/>
            <w:left w:val="none" w:sz="0" w:space="0" w:color="auto"/>
            <w:bottom w:val="none" w:sz="0" w:space="0" w:color="auto"/>
            <w:right w:val="none" w:sz="0" w:space="0" w:color="auto"/>
          </w:divBdr>
        </w:div>
        <w:div w:id="1988626523">
          <w:marLeft w:val="1166"/>
          <w:marRight w:val="0"/>
          <w:marTop w:val="62"/>
          <w:marBottom w:val="62"/>
          <w:divBdr>
            <w:top w:val="none" w:sz="0" w:space="0" w:color="auto"/>
            <w:left w:val="none" w:sz="0" w:space="0" w:color="auto"/>
            <w:bottom w:val="none" w:sz="0" w:space="0" w:color="auto"/>
            <w:right w:val="none" w:sz="0" w:space="0" w:color="auto"/>
          </w:divBdr>
        </w:div>
      </w:divsChild>
    </w:div>
    <w:div w:id="570820687">
      <w:bodyDiv w:val="1"/>
      <w:marLeft w:val="0"/>
      <w:marRight w:val="0"/>
      <w:marTop w:val="0"/>
      <w:marBottom w:val="0"/>
      <w:divBdr>
        <w:top w:val="none" w:sz="0" w:space="0" w:color="auto"/>
        <w:left w:val="none" w:sz="0" w:space="0" w:color="auto"/>
        <w:bottom w:val="none" w:sz="0" w:space="0" w:color="auto"/>
        <w:right w:val="none" w:sz="0" w:space="0" w:color="auto"/>
      </w:divBdr>
      <w:divsChild>
        <w:div w:id="1995335232">
          <w:marLeft w:val="547"/>
          <w:marRight w:val="0"/>
          <w:marTop w:val="53"/>
          <w:marBottom w:val="53"/>
          <w:divBdr>
            <w:top w:val="none" w:sz="0" w:space="0" w:color="auto"/>
            <w:left w:val="none" w:sz="0" w:space="0" w:color="auto"/>
            <w:bottom w:val="none" w:sz="0" w:space="0" w:color="auto"/>
            <w:right w:val="none" w:sz="0" w:space="0" w:color="auto"/>
          </w:divBdr>
        </w:div>
        <w:div w:id="1501583134">
          <w:marLeft w:val="1166"/>
          <w:marRight w:val="0"/>
          <w:marTop w:val="53"/>
          <w:marBottom w:val="53"/>
          <w:divBdr>
            <w:top w:val="none" w:sz="0" w:space="0" w:color="auto"/>
            <w:left w:val="none" w:sz="0" w:space="0" w:color="auto"/>
            <w:bottom w:val="none" w:sz="0" w:space="0" w:color="auto"/>
            <w:right w:val="none" w:sz="0" w:space="0" w:color="auto"/>
          </w:divBdr>
        </w:div>
        <w:div w:id="298388262">
          <w:marLeft w:val="547"/>
          <w:marRight w:val="0"/>
          <w:marTop w:val="53"/>
          <w:marBottom w:val="53"/>
          <w:divBdr>
            <w:top w:val="none" w:sz="0" w:space="0" w:color="auto"/>
            <w:left w:val="none" w:sz="0" w:space="0" w:color="auto"/>
            <w:bottom w:val="none" w:sz="0" w:space="0" w:color="auto"/>
            <w:right w:val="none" w:sz="0" w:space="0" w:color="auto"/>
          </w:divBdr>
        </w:div>
        <w:div w:id="1239435958">
          <w:marLeft w:val="1166"/>
          <w:marRight w:val="0"/>
          <w:marTop w:val="53"/>
          <w:marBottom w:val="53"/>
          <w:divBdr>
            <w:top w:val="none" w:sz="0" w:space="0" w:color="auto"/>
            <w:left w:val="none" w:sz="0" w:space="0" w:color="auto"/>
            <w:bottom w:val="none" w:sz="0" w:space="0" w:color="auto"/>
            <w:right w:val="none" w:sz="0" w:space="0" w:color="auto"/>
          </w:divBdr>
        </w:div>
        <w:div w:id="1403454052">
          <w:marLeft w:val="547"/>
          <w:marRight w:val="0"/>
          <w:marTop w:val="53"/>
          <w:marBottom w:val="53"/>
          <w:divBdr>
            <w:top w:val="none" w:sz="0" w:space="0" w:color="auto"/>
            <w:left w:val="none" w:sz="0" w:space="0" w:color="auto"/>
            <w:bottom w:val="none" w:sz="0" w:space="0" w:color="auto"/>
            <w:right w:val="none" w:sz="0" w:space="0" w:color="auto"/>
          </w:divBdr>
        </w:div>
        <w:div w:id="1328554171">
          <w:marLeft w:val="1166"/>
          <w:marRight w:val="0"/>
          <w:marTop w:val="53"/>
          <w:marBottom w:val="53"/>
          <w:divBdr>
            <w:top w:val="none" w:sz="0" w:space="0" w:color="auto"/>
            <w:left w:val="none" w:sz="0" w:space="0" w:color="auto"/>
            <w:bottom w:val="none" w:sz="0" w:space="0" w:color="auto"/>
            <w:right w:val="none" w:sz="0" w:space="0" w:color="auto"/>
          </w:divBdr>
        </w:div>
        <w:div w:id="945818234">
          <w:marLeft w:val="547"/>
          <w:marRight w:val="0"/>
          <w:marTop w:val="53"/>
          <w:marBottom w:val="53"/>
          <w:divBdr>
            <w:top w:val="none" w:sz="0" w:space="0" w:color="auto"/>
            <w:left w:val="none" w:sz="0" w:space="0" w:color="auto"/>
            <w:bottom w:val="none" w:sz="0" w:space="0" w:color="auto"/>
            <w:right w:val="none" w:sz="0" w:space="0" w:color="auto"/>
          </w:divBdr>
        </w:div>
        <w:div w:id="1653371555">
          <w:marLeft w:val="1166"/>
          <w:marRight w:val="0"/>
          <w:marTop w:val="53"/>
          <w:marBottom w:val="53"/>
          <w:divBdr>
            <w:top w:val="none" w:sz="0" w:space="0" w:color="auto"/>
            <w:left w:val="none" w:sz="0" w:space="0" w:color="auto"/>
            <w:bottom w:val="none" w:sz="0" w:space="0" w:color="auto"/>
            <w:right w:val="none" w:sz="0" w:space="0" w:color="auto"/>
          </w:divBdr>
        </w:div>
        <w:div w:id="593378">
          <w:marLeft w:val="1166"/>
          <w:marRight w:val="0"/>
          <w:marTop w:val="53"/>
          <w:marBottom w:val="53"/>
          <w:divBdr>
            <w:top w:val="none" w:sz="0" w:space="0" w:color="auto"/>
            <w:left w:val="none" w:sz="0" w:space="0" w:color="auto"/>
            <w:bottom w:val="none" w:sz="0" w:space="0" w:color="auto"/>
            <w:right w:val="none" w:sz="0" w:space="0" w:color="auto"/>
          </w:divBdr>
        </w:div>
      </w:divsChild>
    </w:div>
    <w:div w:id="640310261">
      <w:bodyDiv w:val="1"/>
      <w:marLeft w:val="0"/>
      <w:marRight w:val="0"/>
      <w:marTop w:val="0"/>
      <w:marBottom w:val="0"/>
      <w:divBdr>
        <w:top w:val="none" w:sz="0" w:space="0" w:color="auto"/>
        <w:left w:val="none" w:sz="0" w:space="0" w:color="auto"/>
        <w:bottom w:val="none" w:sz="0" w:space="0" w:color="auto"/>
        <w:right w:val="none" w:sz="0" w:space="0" w:color="auto"/>
      </w:divBdr>
      <w:divsChild>
        <w:div w:id="363289216">
          <w:marLeft w:val="1166"/>
          <w:marRight w:val="0"/>
          <w:marTop w:val="96"/>
          <w:marBottom w:val="96"/>
          <w:divBdr>
            <w:top w:val="none" w:sz="0" w:space="0" w:color="auto"/>
            <w:left w:val="none" w:sz="0" w:space="0" w:color="auto"/>
            <w:bottom w:val="none" w:sz="0" w:space="0" w:color="auto"/>
            <w:right w:val="none" w:sz="0" w:space="0" w:color="auto"/>
          </w:divBdr>
        </w:div>
        <w:div w:id="16084790">
          <w:marLeft w:val="1800"/>
          <w:marRight w:val="0"/>
          <w:marTop w:val="96"/>
          <w:marBottom w:val="96"/>
          <w:divBdr>
            <w:top w:val="none" w:sz="0" w:space="0" w:color="auto"/>
            <w:left w:val="none" w:sz="0" w:space="0" w:color="auto"/>
            <w:bottom w:val="none" w:sz="0" w:space="0" w:color="auto"/>
            <w:right w:val="none" w:sz="0" w:space="0" w:color="auto"/>
          </w:divBdr>
        </w:div>
        <w:div w:id="351541693">
          <w:marLeft w:val="2520"/>
          <w:marRight w:val="0"/>
          <w:marTop w:val="82"/>
          <w:marBottom w:val="82"/>
          <w:divBdr>
            <w:top w:val="none" w:sz="0" w:space="0" w:color="auto"/>
            <w:left w:val="none" w:sz="0" w:space="0" w:color="auto"/>
            <w:bottom w:val="none" w:sz="0" w:space="0" w:color="auto"/>
            <w:right w:val="none" w:sz="0" w:space="0" w:color="auto"/>
          </w:divBdr>
        </w:div>
        <w:div w:id="1917202944">
          <w:marLeft w:val="2520"/>
          <w:marRight w:val="0"/>
          <w:marTop w:val="82"/>
          <w:marBottom w:val="82"/>
          <w:divBdr>
            <w:top w:val="none" w:sz="0" w:space="0" w:color="auto"/>
            <w:left w:val="none" w:sz="0" w:space="0" w:color="auto"/>
            <w:bottom w:val="none" w:sz="0" w:space="0" w:color="auto"/>
            <w:right w:val="none" w:sz="0" w:space="0" w:color="auto"/>
          </w:divBdr>
        </w:div>
        <w:div w:id="893467115">
          <w:marLeft w:val="1800"/>
          <w:marRight w:val="0"/>
          <w:marTop w:val="96"/>
          <w:marBottom w:val="96"/>
          <w:divBdr>
            <w:top w:val="none" w:sz="0" w:space="0" w:color="auto"/>
            <w:left w:val="none" w:sz="0" w:space="0" w:color="auto"/>
            <w:bottom w:val="none" w:sz="0" w:space="0" w:color="auto"/>
            <w:right w:val="none" w:sz="0" w:space="0" w:color="auto"/>
          </w:divBdr>
        </w:div>
        <w:div w:id="19478734">
          <w:marLeft w:val="1800"/>
          <w:marRight w:val="0"/>
          <w:marTop w:val="96"/>
          <w:marBottom w:val="96"/>
          <w:divBdr>
            <w:top w:val="none" w:sz="0" w:space="0" w:color="auto"/>
            <w:left w:val="none" w:sz="0" w:space="0" w:color="auto"/>
            <w:bottom w:val="none" w:sz="0" w:space="0" w:color="auto"/>
            <w:right w:val="none" w:sz="0" w:space="0" w:color="auto"/>
          </w:divBdr>
        </w:div>
        <w:div w:id="1135677062">
          <w:marLeft w:val="2520"/>
          <w:marRight w:val="0"/>
          <w:marTop w:val="82"/>
          <w:marBottom w:val="82"/>
          <w:divBdr>
            <w:top w:val="none" w:sz="0" w:space="0" w:color="auto"/>
            <w:left w:val="none" w:sz="0" w:space="0" w:color="auto"/>
            <w:bottom w:val="none" w:sz="0" w:space="0" w:color="auto"/>
            <w:right w:val="none" w:sz="0" w:space="0" w:color="auto"/>
          </w:divBdr>
        </w:div>
      </w:divsChild>
    </w:div>
    <w:div w:id="1372342249">
      <w:bodyDiv w:val="1"/>
      <w:marLeft w:val="0"/>
      <w:marRight w:val="0"/>
      <w:marTop w:val="0"/>
      <w:marBottom w:val="0"/>
      <w:divBdr>
        <w:top w:val="none" w:sz="0" w:space="0" w:color="auto"/>
        <w:left w:val="none" w:sz="0" w:space="0" w:color="auto"/>
        <w:bottom w:val="none" w:sz="0" w:space="0" w:color="auto"/>
        <w:right w:val="none" w:sz="0" w:space="0" w:color="auto"/>
      </w:divBdr>
      <w:divsChild>
        <w:div w:id="554245291">
          <w:marLeft w:val="360"/>
          <w:marRight w:val="0"/>
          <w:marTop w:val="0"/>
          <w:marBottom w:val="0"/>
          <w:divBdr>
            <w:top w:val="none" w:sz="0" w:space="0" w:color="auto"/>
            <w:left w:val="none" w:sz="0" w:space="0" w:color="auto"/>
            <w:bottom w:val="none" w:sz="0" w:space="0" w:color="auto"/>
            <w:right w:val="none" w:sz="0" w:space="0" w:color="auto"/>
          </w:divBdr>
        </w:div>
        <w:div w:id="1816682505">
          <w:marLeft w:val="360"/>
          <w:marRight w:val="0"/>
          <w:marTop w:val="0"/>
          <w:marBottom w:val="0"/>
          <w:divBdr>
            <w:top w:val="none" w:sz="0" w:space="0" w:color="auto"/>
            <w:left w:val="none" w:sz="0" w:space="0" w:color="auto"/>
            <w:bottom w:val="none" w:sz="0" w:space="0" w:color="auto"/>
            <w:right w:val="none" w:sz="0" w:space="0" w:color="auto"/>
          </w:divBdr>
        </w:div>
      </w:divsChild>
    </w:div>
    <w:div w:id="1511064546">
      <w:bodyDiv w:val="1"/>
      <w:marLeft w:val="0"/>
      <w:marRight w:val="0"/>
      <w:marTop w:val="0"/>
      <w:marBottom w:val="0"/>
      <w:divBdr>
        <w:top w:val="none" w:sz="0" w:space="0" w:color="auto"/>
        <w:left w:val="none" w:sz="0" w:space="0" w:color="auto"/>
        <w:bottom w:val="none" w:sz="0" w:space="0" w:color="auto"/>
        <w:right w:val="none" w:sz="0" w:space="0" w:color="auto"/>
      </w:divBdr>
      <w:divsChild>
        <w:div w:id="1451587396">
          <w:marLeft w:val="1166"/>
          <w:marRight w:val="0"/>
          <w:marTop w:val="72"/>
          <w:marBottom w:val="72"/>
          <w:divBdr>
            <w:top w:val="none" w:sz="0" w:space="0" w:color="auto"/>
            <w:left w:val="none" w:sz="0" w:space="0" w:color="auto"/>
            <w:bottom w:val="none" w:sz="0" w:space="0" w:color="auto"/>
            <w:right w:val="none" w:sz="0" w:space="0" w:color="auto"/>
          </w:divBdr>
        </w:div>
        <w:div w:id="598634515">
          <w:marLeft w:val="1166"/>
          <w:marRight w:val="0"/>
          <w:marTop w:val="72"/>
          <w:marBottom w:val="72"/>
          <w:divBdr>
            <w:top w:val="none" w:sz="0" w:space="0" w:color="auto"/>
            <w:left w:val="none" w:sz="0" w:space="0" w:color="auto"/>
            <w:bottom w:val="none" w:sz="0" w:space="0" w:color="auto"/>
            <w:right w:val="none" w:sz="0" w:space="0" w:color="auto"/>
          </w:divBdr>
        </w:div>
        <w:div w:id="848568044">
          <w:marLeft w:val="1166"/>
          <w:marRight w:val="0"/>
          <w:marTop w:val="72"/>
          <w:marBottom w:val="72"/>
          <w:divBdr>
            <w:top w:val="none" w:sz="0" w:space="0" w:color="auto"/>
            <w:left w:val="none" w:sz="0" w:space="0" w:color="auto"/>
            <w:bottom w:val="none" w:sz="0" w:space="0" w:color="auto"/>
            <w:right w:val="none" w:sz="0" w:space="0" w:color="auto"/>
          </w:divBdr>
        </w:div>
      </w:divsChild>
    </w:div>
    <w:div w:id="1566261091">
      <w:bodyDiv w:val="1"/>
      <w:marLeft w:val="0"/>
      <w:marRight w:val="0"/>
      <w:marTop w:val="0"/>
      <w:marBottom w:val="0"/>
      <w:divBdr>
        <w:top w:val="none" w:sz="0" w:space="0" w:color="auto"/>
        <w:left w:val="none" w:sz="0" w:space="0" w:color="auto"/>
        <w:bottom w:val="none" w:sz="0" w:space="0" w:color="auto"/>
        <w:right w:val="none" w:sz="0" w:space="0" w:color="auto"/>
      </w:divBdr>
      <w:divsChild>
        <w:div w:id="1010839531">
          <w:marLeft w:val="547"/>
          <w:marRight w:val="0"/>
          <w:marTop w:val="106"/>
          <w:marBottom w:val="106"/>
          <w:divBdr>
            <w:top w:val="none" w:sz="0" w:space="0" w:color="auto"/>
            <w:left w:val="none" w:sz="0" w:space="0" w:color="auto"/>
            <w:bottom w:val="none" w:sz="0" w:space="0" w:color="auto"/>
            <w:right w:val="none" w:sz="0" w:space="0" w:color="auto"/>
          </w:divBdr>
        </w:div>
        <w:div w:id="1517622377">
          <w:marLeft w:val="547"/>
          <w:marRight w:val="0"/>
          <w:marTop w:val="106"/>
          <w:marBottom w:val="106"/>
          <w:divBdr>
            <w:top w:val="none" w:sz="0" w:space="0" w:color="auto"/>
            <w:left w:val="none" w:sz="0" w:space="0" w:color="auto"/>
            <w:bottom w:val="none" w:sz="0" w:space="0" w:color="auto"/>
            <w:right w:val="none" w:sz="0" w:space="0" w:color="auto"/>
          </w:divBdr>
        </w:div>
        <w:div w:id="394355803">
          <w:marLeft w:val="547"/>
          <w:marRight w:val="0"/>
          <w:marTop w:val="106"/>
          <w:marBottom w:val="106"/>
          <w:divBdr>
            <w:top w:val="none" w:sz="0" w:space="0" w:color="auto"/>
            <w:left w:val="none" w:sz="0" w:space="0" w:color="auto"/>
            <w:bottom w:val="none" w:sz="0" w:space="0" w:color="auto"/>
            <w:right w:val="none" w:sz="0" w:space="0" w:color="auto"/>
          </w:divBdr>
        </w:div>
        <w:div w:id="647323663">
          <w:marLeft w:val="1166"/>
          <w:marRight w:val="0"/>
          <w:marTop w:val="106"/>
          <w:marBottom w:val="106"/>
          <w:divBdr>
            <w:top w:val="none" w:sz="0" w:space="0" w:color="auto"/>
            <w:left w:val="none" w:sz="0" w:space="0" w:color="auto"/>
            <w:bottom w:val="none" w:sz="0" w:space="0" w:color="auto"/>
            <w:right w:val="none" w:sz="0" w:space="0" w:color="auto"/>
          </w:divBdr>
        </w:div>
        <w:div w:id="886334448">
          <w:marLeft w:val="1166"/>
          <w:marRight w:val="0"/>
          <w:marTop w:val="106"/>
          <w:marBottom w:val="106"/>
          <w:divBdr>
            <w:top w:val="none" w:sz="0" w:space="0" w:color="auto"/>
            <w:left w:val="none" w:sz="0" w:space="0" w:color="auto"/>
            <w:bottom w:val="none" w:sz="0" w:space="0" w:color="auto"/>
            <w:right w:val="none" w:sz="0" w:space="0" w:color="auto"/>
          </w:divBdr>
        </w:div>
        <w:div w:id="41832342">
          <w:marLeft w:val="1166"/>
          <w:marRight w:val="0"/>
          <w:marTop w:val="106"/>
          <w:marBottom w:val="10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ur-lex.europa.eu/smartapi/cgi/sga_doc?smartapi!celexplus!prod!DocNumber&amp;lg=en&amp;type_doc=Decision&amp;an_doc=2004&amp;nu_doc=28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li.nadir.arslan@fmi.f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gif"/><Relationship Id="rId5" Type="http://schemas.openxmlformats.org/officeDocument/2006/relationships/image" Target="media/image8.gif"/><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gif"/><Relationship Id="rId5" Type="http://schemas.openxmlformats.org/officeDocument/2006/relationships/image" Target="media/image8.gif"/><Relationship Id="rId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BC39C-C920-4E77-B39A-8DD949B1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3997</Characters>
  <Application>Microsoft Office Word</Application>
  <DocSecurity>0</DocSecurity>
  <Lines>33</Lines>
  <Paragraphs>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mattilaol</dc:creator>
  <cp:lastModifiedBy>Ali Nadir Arslan</cp:lastModifiedBy>
  <cp:revision>2</cp:revision>
  <cp:lastPrinted>2011-11-04T13:10:00Z</cp:lastPrinted>
  <dcterms:created xsi:type="dcterms:W3CDTF">2012-06-26T15:31:00Z</dcterms:created>
  <dcterms:modified xsi:type="dcterms:W3CDTF">2012-06-26T15:31:00Z</dcterms:modified>
</cp:coreProperties>
</file>